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83C" w:rsidRDefault="009D383C">
      <w:pPr>
        <w:pStyle w:val="Heading2"/>
        <w:rPr>
          <w:b/>
          <w:bCs/>
          <w:sz w:val="24"/>
        </w:rPr>
      </w:pPr>
      <w:r w:rsidRPr="00815B76">
        <w:rPr>
          <w:b/>
          <w:bCs/>
          <w:szCs w:val="28"/>
        </w:rPr>
        <w:t xml:space="preserve">English III - </w:t>
      </w:r>
      <w:r w:rsidR="00C937DF">
        <w:rPr>
          <w:b/>
          <w:bCs/>
          <w:szCs w:val="28"/>
        </w:rPr>
        <w:t>Textual</w:t>
      </w:r>
      <w:r w:rsidRPr="00815B76">
        <w:rPr>
          <w:b/>
          <w:bCs/>
          <w:szCs w:val="28"/>
        </w:rPr>
        <w:t xml:space="preserve"> Analysis: </w:t>
      </w:r>
      <w:r w:rsidRPr="00815B76">
        <w:rPr>
          <w:b/>
          <w:bCs/>
          <w:i/>
          <w:iCs/>
          <w:szCs w:val="28"/>
        </w:rPr>
        <w:t>The Four-Step Plan</w:t>
      </w:r>
      <w:r>
        <w:rPr>
          <w:b/>
          <w:bCs/>
          <w:sz w:val="24"/>
        </w:rPr>
        <w:tab/>
      </w:r>
      <w:r>
        <w:rPr>
          <w:b/>
          <w:bCs/>
          <w:sz w:val="24"/>
        </w:rPr>
        <w:tab/>
      </w:r>
      <w:r>
        <w:rPr>
          <w:b/>
          <w:bCs/>
          <w:sz w:val="24"/>
        </w:rPr>
        <w:tab/>
      </w:r>
      <w:r w:rsidR="007F3EFE">
        <w:rPr>
          <w:b/>
          <w:bCs/>
          <w:sz w:val="24"/>
        </w:rPr>
        <w:t xml:space="preserve">                        </w:t>
      </w:r>
      <w:r w:rsidR="00815B76">
        <w:rPr>
          <w:b/>
          <w:bCs/>
          <w:sz w:val="24"/>
        </w:rPr>
        <w:tab/>
      </w:r>
      <w:r w:rsidRPr="00DF5B44">
        <w:rPr>
          <w:b/>
          <w:bCs/>
          <w:i/>
          <w:iCs/>
          <w:sz w:val="20"/>
          <w:szCs w:val="20"/>
        </w:rPr>
        <w:t xml:space="preserve">Phillips </w:t>
      </w:r>
    </w:p>
    <w:p w:rsidR="009D383C" w:rsidRDefault="009D383C">
      <w:pPr>
        <w:rPr>
          <w:sz w:val="20"/>
        </w:rPr>
      </w:pPr>
    </w:p>
    <w:tbl>
      <w:tblPr>
        <w:tblStyle w:val="TableGrid"/>
        <w:tblW w:w="0" w:type="auto"/>
        <w:tblLook w:val="04A0" w:firstRow="1" w:lastRow="0" w:firstColumn="1" w:lastColumn="0" w:noHBand="0" w:noVBand="1"/>
      </w:tblPr>
      <w:tblGrid>
        <w:gridCol w:w="11016"/>
      </w:tblGrid>
      <w:tr w:rsidR="00AD6833" w:rsidTr="009F2EDD">
        <w:tc>
          <w:tcPr>
            <w:tcW w:w="11016" w:type="dxa"/>
            <w:shd w:val="clear" w:color="auto" w:fill="FFFF00"/>
          </w:tcPr>
          <w:p w:rsidR="00AD6833" w:rsidRPr="00AD6833" w:rsidRDefault="00AD6833" w:rsidP="00AD6833">
            <w:pPr>
              <w:pStyle w:val="Heading1"/>
              <w:rPr>
                <w:sz w:val="22"/>
                <w:szCs w:val="22"/>
                <w:u w:val="single"/>
              </w:rPr>
            </w:pPr>
            <w:r w:rsidRPr="00AD6833">
              <w:rPr>
                <w:sz w:val="22"/>
                <w:szCs w:val="22"/>
                <w:u w:val="single"/>
              </w:rPr>
              <w:t>Step One</w:t>
            </w:r>
            <w:r w:rsidRPr="00AD6833">
              <w:rPr>
                <w:sz w:val="22"/>
                <w:szCs w:val="22"/>
              </w:rPr>
              <w:t>: Subject &amp; Diction</w:t>
            </w:r>
          </w:p>
        </w:tc>
      </w:tr>
      <w:tr w:rsidR="00AD6833" w:rsidTr="00AD6833">
        <w:tc>
          <w:tcPr>
            <w:tcW w:w="11016" w:type="dxa"/>
          </w:tcPr>
          <w:p w:rsidR="00DE115F" w:rsidRPr="00B4300F" w:rsidRDefault="00DE115F" w:rsidP="00DE115F">
            <w:pPr>
              <w:pStyle w:val="ListParagraph"/>
              <w:numPr>
                <w:ilvl w:val="0"/>
                <w:numId w:val="1"/>
              </w:numPr>
              <w:rPr>
                <w:sz w:val="20"/>
                <w:szCs w:val="20"/>
              </w:rPr>
            </w:pPr>
            <w:r w:rsidRPr="0010531E">
              <w:rPr>
                <w:b/>
                <w:sz w:val="20"/>
                <w:szCs w:val="20"/>
              </w:rPr>
              <w:t>Read the passage</w:t>
            </w:r>
            <w:r w:rsidRPr="00B4300F">
              <w:rPr>
                <w:sz w:val="20"/>
                <w:szCs w:val="20"/>
              </w:rPr>
              <w:t xml:space="preserve"> (twice when possible with </w:t>
            </w:r>
            <w:r w:rsidR="0010531E">
              <w:rPr>
                <w:sz w:val="20"/>
                <w:szCs w:val="20"/>
              </w:rPr>
              <w:t>nonfiction OR fiction</w:t>
            </w:r>
            <w:r w:rsidRPr="00B4300F">
              <w:rPr>
                <w:sz w:val="20"/>
                <w:szCs w:val="20"/>
              </w:rPr>
              <w:t xml:space="preserve"> &amp; </w:t>
            </w:r>
            <w:r w:rsidRPr="0010531E">
              <w:rPr>
                <w:i/>
                <w:sz w:val="20"/>
                <w:szCs w:val="20"/>
              </w:rPr>
              <w:t>always</w:t>
            </w:r>
            <w:r w:rsidRPr="00B4300F">
              <w:rPr>
                <w:sz w:val="20"/>
                <w:szCs w:val="20"/>
              </w:rPr>
              <w:t xml:space="preserve"> [aloud when possible] with poetry.)  When possible, </w:t>
            </w:r>
            <w:r w:rsidRPr="0010531E">
              <w:rPr>
                <w:b/>
                <w:sz w:val="20"/>
                <w:szCs w:val="20"/>
                <w:highlight w:val="yellow"/>
                <w:u w:val="single"/>
              </w:rPr>
              <w:t>underline or highlight</w:t>
            </w:r>
            <w:r w:rsidRPr="00B4300F">
              <w:rPr>
                <w:sz w:val="20"/>
                <w:szCs w:val="20"/>
              </w:rPr>
              <w:t xml:space="preserve"> words that appear significant or are confusing to you and underline or highlight expressions that are particularly well-phrased or that communicate an important point in the text.</w:t>
            </w:r>
            <w:r>
              <w:rPr>
                <w:sz w:val="20"/>
                <w:szCs w:val="20"/>
              </w:rPr>
              <w:t xml:space="preserve">  </w:t>
            </w:r>
            <w:r w:rsidRPr="0010531E">
              <w:rPr>
                <w:b/>
                <w:sz w:val="20"/>
                <w:szCs w:val="20"/>
              </w:rPr>
              <w:t xml:space="preserve">Consider </w:t>
            </w:r>
            <w:bookmarkStart w:id="0" w:name="_GoBack"/>
            <w:bookmarkEnd w:id="0"/>
            <w:r w:rsidRPr="0010531E">
              <w:rPr>
                <w:b/>
                <w:sz w:val="20"/>
                <w:szCs w:val="20"/>
              </w:rPr>
              <w:t>making marginal notes</w:t>
            </w:r>
            <w:r>
              <w:rPr>
                <w:sz w:val="20"/>
                <w:szCs w:val="20"/>
              </w:rPr>
              <w:t xml:space="preserve"> as questions or ideas come to you.</w:t>
            </w:r>
          </w:p>
          <w:p w:rsidR="00DE115F" w:rsidRPr="00B4300F" w:rsidRDefault="00DE115F" w:rsidP="00DE115F">
            <w:pPr>
              <w:pStyle w:val="ListParagraph"/>
              <w:numPr>
                <w:ilvl w:val="0"/>
                <w:numId w:val="1"/>
              </w:numPr>
              <w:rPr>
                <w:sz w:val="20"/>
                <w:szCs w:val="20"/>
              </w:rPr>
            </w:pPr>
            <w:r>
              <w:rPr>
                <w:sz w:val="20"/>
                <w:szCs w:val="20"/>
              </w:rPr>
              <w:t>Next,</w:t>
            </w:r>
            <w:r w:rsidRPr="00B4300F">
              <w:rPr>
                <w:sz w:val="20"/>
                <w:szCs w:val="20"/>
              </w:rPr>
              <w:t xml:space="preserve"> </w:t>
            </w:r>
            <w:r w:rsidRPr="00B4300F">
              <w:rPr>
                <w:b/>
                <w:sz w:val="20"/>
                <w:szCs w:val="20"/>
              </w:rPr>
              <w:t>list ideas</w:t>
            </w:r>
            <w:r w:rsidRPr="00B4300F">
              <w:rPr>
                <w:sz w:val="20"/>
                <w:szCs w:val="20"/>
              </w:rPr>
              <w:t xml:space="preserve"> explaining your </w:t>
            </w:r>
            <w:r w:rsidRPr="00B4300F">
              <w:rPr>
                <w:b/>
                <w:iCs/>
                <w:sz w:val="20"/>
                <w:szCs w:val="20"/>
              </w:rPr>
              <w:t>first impression</w:t>
            </w:r>
            <w:r>
              <w:rPr>
                <w:sz w:val="20"/>
                <w:szCs w:val="20"/>
              </w:rPr>
              <w:t xml:space="preserve"> of the writing, </w:t>
            </w:r>
            <w:r w:rsidRPr="00B4300F">
              <w:rPr>
                <w:sz w:val="20"/>
                <w:szCs w:val="20"/>
              </w:rPr>
              <w:t xml:space="preserve">your initial reaction describing the </w:t>
            </w:r>
            <w:r w:rsidRPr="00FE00D4">
              <w:rPr>
                <w:b/>
                <w:sz w:val="20"/>
                <w:szCs w:val="20"/>
                <w:highlight w:val="yellow"/>
              </w:rPr>
              <w:t>purpose</w:t>
            </w:r>
            <w:r w:rsidRPr="00FE00D4">
              <w:rPr>
                <w:sz w:val="20"/>
                <w:szCs w:val="20"/>
                <w:highlight w:val="yellow"/>
              </w:rPr>
              <w:t xml:space="preserve"> &amp; </w:t>
            </w:r>
            <w:r w:rsidRPr="00FE00D4">
              <w:rPr>
                <w:b/>
                <w:sz w:val="20"/>
                <w:szCs w:val="20"/>
                <w:highlight w:val="yellow"/>
              </w:rPr>
              <w:t>audience</w:t>
            </w:r>
            <w:r w:rsidRPr="00B4300F">
              <w:rPr>
                <w:sz w:val="20"/>
                <w:szCs w:val="20"/>
              </w:rPr>
              <w:t xml:space="preserve"> along with the </w:t>
            </w:r>
            <w:r w:rsidRPr="00FE00D4">
              <w:rPr>
                <w:b/>
                <w:bCs/>
                <w:sz w:val="20"/>
                <w:szCs w:val="20"/>
                <w:highlight w:val="yellow"/>
              </w:rPr>
              <w:t>subject</w:t>
            </w:r>
            <w:r w:rsidRPr="00B4300F">
              <w:rPr>
                <w:sz w:val="20"/>
                <w:szCs w:val="20"/>
              </w:rPr>
              <w:t xml:space="preserve"> (Hint: the title often helps with this step).  </w:t>
            </w:r>
            <w:r w:rsidRPr="00B4300F">
              <w:rPr>
                <w:bCs/>
                <w:sz w:val="20"/>
                <w:szCs w:val="20"/>
              </w:rPr>
              <w:t>First impressions</w:t>
            </w:r>
            <w:r w:rsidRPr="00B4300F">
              <w:rPr>
                <w:sz w:val="20"/>
                <w:szCs w:val="20"/>
              </w:rPr>
              <w:t xml:space="preserve"> indicate your initial response to the writing, which may include whether or not you actually like and/or understand the passage</w:t>
            </w:r>
            <w:r>
              <w:rPr>
                <w:sz w:val="20"/>
                <w:szCs w:val="20"/>
              </w:rPr>
              <w:t xml:space="preserve"> or if you have questions about the text</w:t>
            </w:r>
            <w:r w:rsidRPr="00B4300F">
              <w:rPr>
                <w:sz w:val="20"/>
                <w:szCs w:val="20"/>
              </w:rPr>
              <w:t xml:space="preserve">. </w:t>
            </w:r>
          </w:p>
          <w:p w:rsidR="00AD6833" w:rsidRPr="00AD6833" w:rsidRDefault="00DE115F" w:rsidP="00DE115F">
            <w:pPr>
              <w:pStyle w:val="ListParagraph"/>
              <w:numPr>
                <w:ilvl w:val="0"/>
                <w:numId w:val="1"/>
              </w:numPr>
              <w:rPr>
                <w:sz w:val="22"/>
                <w:szCs w:val="22"/>
                <w:u w:val="single"/>
              </w:rPr>
            </w:pPr>
            <w:r w:rsidRPr="00B4300F">
              <w:rPr>
                <w:sz w:val="20"/>
                <w:szCs w:val="20"/>
              </w:rPr>
              <w:t xml:space="preserve">Examine the </w:t>
            </w:r>
            <w:r w:rsidRPr="00FE00D4">
              <w:rPr>
                <w:b/>
                <w:sz w:val="20"/>
                <w:szCs w:val="20"/>
                <w:highlight w:val="yellow"/>
              </w:rPr>
              <w:t>diction</w:t>
            </w:r>
            <w:r w:rsidRPr="00B4300F">
              <w:rPr>
                <w:b/>
                <w:sz w:val="20"/>
                <w:szCs w:val="20"/>
              </w:rPr>
              <w:t xml:space="preserve"> </w:t>
            </w:r>
            <w:r w:rsidRPr="00B4300F">
              <w:rPr>
                <w:sz w:val="20"/>
                <w:szCs w:val="20"/>
              </w:rPr>
              <w:t xml:space="preserve">(word choice) by </w:t>
            </w:r>
            <w:r w:rsidRPr="00B4300F">
              <w:rPr>
                <w:b/>
                <w:sz w:val="20"/>
                <w:szCs w:val="20"/>
              </w:rPr>
              <w:t>listing words</w:t>
            </w:r>
            <w:r w:rsidRPr="00B4300F">
              <w:rPr>
                <w:sz w:val="20"/>
                <w:szCs w:val="20"/>
              </w:rPr>
              <w:t xml:space="preserve"> that appear to demonstrate a pattern (the pattern could be positively or negatively charged words OR words connected to the poem’s apparent </w:t>
            </w:r>
            <w:r w:rsidRPr="00B4300F">
              <w:rPr>
                <w:b/>
                <w:sz w:val="20"/>
                <w:szCs w:val="20"/>
              </w:rPr>
              <w:t>subject</w:t>
            </w:r>
            <w:r w:rsidRPr="00B4300F">
              <w:rPr>
                <w:sz w:val="20"/>
                <w:szCs w:val="20"/>
              </w:rPr>
              <w:t>).  Remember that some words have</w:t>
            </w:r>
            <w:r w:rsidRPr="00B4300F">
              <w:rPr>
                <w:b/>
                <w:bCs/>
                <w:sz w:val="20"/>
                <w:szCs w:val="20"/>
              </w:rPr>
              <w:t xml:space="preserve"> connotations</w:t>
            </w:r>
            <w:r w:rsidRPr="00B4300F">
              <w:rPr>
                <w:sz w:val="20"/>
                <w:szCs w:val="20"/>
              </w:rPr>
              <w:t xml:space="preserve"> (implied meanings) in addition to their </w:t>
            </w:r>
            <w:r w:rsidRPr="00B4300F">
              <w:rPr>
                <w:b/>
                <w:bCs/>
                <w:sz w:val="20"/>
                <w:szCs w:val="20"/>
              </w:rPr>
              <w:t>denotation</w:t>
            </w:r>
            <w:r w:rsidRPr="00B4300F">
              <w:rPr>
                <w:sz w:val="20"/>
                <w:szCs w:val="20"/>
              </w:rPr>
              <w:t xml:space="preserve"> (literal definition).</w:t>
            </w:r>
            <w:r w:rsidRPr="00AD6833">
              <w:rPr>
                <w:sz w:val="22"/>
                <w:szCs w:val="22"/>
              </w:rPr>
              <w:t xml:space="preserve">  </w:t>
            </w:r>
          </w:p>
        </w:tc>
      </w:tr>
      <w:tr w:rsidR="00AD6833" w:rsidTr="009F2EDD">
        <w:tc>
          <w:tcPr>
            <w:tcW w:w="11016" w:type="dxa"/>
            <w:shd w:val="clear" w:color="auto" w:fill="FFFF00"/>
          </w:tcPr>
          <w:p w:rsidR="00AD6833" w:rsidRPr="00AD6833" w:rsidRDefault="00AD6833" w:rsidP="00AD6833">
            <w:pPr>
              <w:pStyle w:val="Heading1"/>
              <w:rPr>
                <w:sz w:val="22"/>
                <w:szCs w:val="22"/>
                <w:u w:val="single"/>
              </w:rPr>
            </w:pPr>
            <w:r w:rsidRPr="00AD6833">
              <w:rPr>
                <w:sz w:val="22"/>
                <w:szCs w:val="22"/>
                <w:u w:val="single"/>
              </w:rPr>
              <w:t>Step Two</w:t>
            </w:r>
            <w:r w:rsidRPr="00AD6833">
              <w:rPr>
                <w:sz w:val="22"/>
                <w:szCs w:val="22"/>
              </w:rPr>
              <w:t>: Speaker, Tone, and Mood</w:t>
            </w:r>
          </w:p>
        </w:tc>
      </w:tr>
      <w:tr w:rsidR="00AD6833" w:rsidTr="00AD6833">
        <w:tc>
          <w:tcPr>
            <w:tcW w:w="11016" w:type="dxa"/>
          </w:tcPr>
          <w:p w:rsidR="00DE115F" w:rsidRPr="00B4300F" w:rsidRDefault="00DE115F" w:rsidP="00DE115F">
            <w:pPr>
              <w:pStyle w:val="ListParagraph"/>
              <w:numPr>
                <w:ilvl w:val="0"/>
                <w:numId w:val="2"/>
              </w:numPr>
              <w:rPr>
                <w:sz w:val="20"/>
                <w:szCs w:val="20"/>
              </w:rPr>
            </w:pPr>
            <w:r w:rsidRPr="00B4300F">
              <w:rPr>
                <w:sz w:val="20"/>
                <w:szCs w:val="20"/>
              </w:rPr>
              <w:t xml:space="preserve">The </w:t>
            </w:r>
            <w:r w:rsidRPr="00FE00D4">
              <w:rPr>
                <w:b/>
                <w:sz w:val="20"/>
                <w:szCs w:val="20"/>
                <w:highlight w:val="yellow"/>
              </w:rPr>
              <w:t>s</w:t>
            </w:r>
            <w:r w:rsidRPr="00FE00D4">
              <w:rPr>
                <w:b/>
                <w:bCs/>
                <w:sz w:val="20"/>
                <w:szCs w:val="20"/>
                <w:highlight w:val="yellow"/>
              </w:rPr>
              <w:t>peaker</w:t>
            </w:r>
            <w:r w:rsidRPr="00B4300F">
              <w:rPr>
                <w:sz w:val="20"/>
                <w:szCs w:val="20"/>
              </w:rPr>
              <w:t xml:space="preserve"> is the </w:t>
            </w:r>
            <w:r w:rsidRPr="00B4300F">
              <w:rPr>
                <w:sz w:val="20"/>
                <w:szCs w:val="20"/>
                <w:u w:val="single"/>
              </w:rPr>
              <w:t>voice</w:t>
            </w:r>
            <w:r w:rsidRPr="00B4300F">
              <w:rPr>
                <w:sz w:val="20"/>
                <w:szCs w:val="20"/>
              </w:rPr>
              <w:t xml:space="preserve"> or </w:t>
            </w:r>
            <w:r w:rsidRPr="00B4300F">
              <w:rPr>
                <w:sz w:val="20"/>
                <w:szCs w:val="20"/>
                <w:u w:val="single"/>
              </w:rPr>
              <w:t>persona</w:t>
            </w:r>
            <w:r w:rsidRPr="00B4300F">
              <w:rPr>
                <w:sz w:val="20"/>
                <w:szCs w:val="20"/>
              </w:rPr>
              <w:t xml:space="preserve"> assumed by the writer.</w:t>
            </w:r>
            <w:r>
              <w:rPr>
                <w:sz w:val="20"/>
                <w:szCs w:val="20"/>
              </w:rPr>
              <w:t xml:space="preserve">  This voice is often obvious in prose, though some writers may utilize irony or sarcasm in a fashion that isn’t evident at first glance.  </w:t>
            </w:r>
            <w:r w:rsidRPr="00B4300F">
              <w:rPr>
                <w:sz w:val="20"/>
                <w:szCs w:val="20"/>
              </w:rPr>
              <w:t>Sometimes poet</w:t>
            </w:r>
            <w:r>
              <w:rPr>
                <w:sz w:val="20"/>
                <w:szCs w:val="20"/>
              </w:rPr>
              <w:t>s</w:t>
            </w:r>
            <w:r w:rsidRPr="00B4300F">
              <w:rPr>
                <w:sz w:val="20"/>
                <w:szCs w:val="20"/>
              </w:rPr>
              <w:t xml:space="preserve"> </w:t>
            </w:r>
            <w:r>
              <w:rPr>
                <w:sz w:val="20"/>
                <w:szCs w:val="20"/>
              </w:rPr>
              <w:t>will</w:t>
            </w:r>
            <w:r w:rsidRPr="00B4300F">
              <w:rPr>
                <w:sz w:val="20"/>
                <w:szCs w:val="20"/>
              </w:rPr>
              <w:t xml:space="preserve"> speak directly to us, the readers, </w:t>
            </w:r>
            <w:r>
              <w:rPr>
                <w:sz w:val="20"/>
                <w:szCs w:val="20"/>
              </w:rPr>
              <w:t>or they may assume a posture of performance like an actor in a play.  For instance, a young female poet might assume the persona of a very old man, some fictional figure from literature or history, or an abstract ideal or intangible emotion like love, courage, or fear.</w:t>
            </w:r>
            <w:r w:rsidRPr="00B4300F">
              <w:rPr>
                <w:sz w:val="20"/>
                <w:szCs w:val="20"/>
              </w:rPr>
              <w:t xml:space="preserve">  </w:t>
            </w:r>
          </w:p>
          <w:p w:rsidR="00DE115F" w:rsidRPr="00B4300F" w:rsidRDefault="00DE115F" w:rsidP="00DE115F">
            <w:pPr>
              <w:pStyle w:val="ListParagraph"/>
              <w:numPr>
                <w:ilvl w:val="0"/>
                <w:numId w:val="2"/>
              </w:numPr>
              <w:rPr>
                <w:sz w:val="20"/>
                <w:szCs w:val="20"/>
              </w:rPr>
            </w:pPr>
            <w:r w:rsidRPr="00FE00D4">
              <w:rPr>
                <w:b/>
                <w:bCs/>
                <w:sz w:val="20"/>
                <w:szCs w:val="20"/>
                <w:highlight w:val="yellow"/>
              </w:rPr>
              <w:t>Tone</w:t>
            </w:r>
            <w:r w:rsidRPr="00B4300F">
              <w:rPr>
                <w:sz w:val="20"/>
                <w:szCs w:val="20"/>
              </w:rPr>
              <w:t xml:space="preserve"> is the </w:t>
            </w:r>
            <w:r w:rsidRPr="00B4300F">
              <w:rPr>
                <w:sz w:val="20"/>
                <w:szCs w:val="20"/>
                <w:u w:val="single"/>
              </w:rPr>
              <w:t>attitude</w:t>
            </w:r>
            <w:r w:rsidRPr="00B4300F">
              <w:rPr>
                <w:sz w:val="20"/>
                <w:szCs w:val="20"/>
              </w:rPr>
              <w:t xml:space="preserve"> </w:t>
            </w:r>
            <w:r w:rsidRPr="00B4300F">
              <w:rPr>
                <w:sz w:val="20"/>
                <w:szCs w:val="20"/>
                <w:u w:val="single"/>
              </w:rPr>
              <w:t>or emotion</w:t>
            </w:r>
            <w:r w:rsidRPr="00B4300F">
              <w:rPr>
                <w:sz w:val="20"/>
                <w:szCs w:val="20"/>
              </w:rPr>
              <w:t xml:space="preserve"> evident in the speaker’s voice </w:t>
            </w:r>
            <w:r>
              <w:rPr>
                <w:sz w:val="20"/>
                <w:szCs w:val="20"/>
              </w:rPr>
              <w:t>relative</w:t>
            </w:r>
            <w:r w:rsidRPr="00B4300F">
              <w:rPr>
                <w:sz w:val="20"/>
                <w:szCs w:val="20"/>
              </w:rPr>
              <w:t xml:space="preserve"> to subject of the writing.  This attitude can be observed in the patterns in </w:t>
            </w:r>
            <w:r w:rsidRPr="00B4300F">
              <w:rPr>
                <w:sz w:val="20"/>
                <w:szCs w:val="20"/>
                <w:u w:val="single"/>
              </w:rPr>
              <w:t>diction</w:t>
            </w:r>
            <w:r w:rsidRPr="00B4300F">
              <w:rPr>
                <w:sz w:val="20"/>
                <w:szCs w:val="20"/>
              </w:rPr>
              <w:t xml:space="preserve">, how he or she </w:t>
            </w:r>
            <w:r w:rsidRPr="00B4300F">
              <w:rPr>
                <w:sz w:val="20"/>
                <w:szCs w:val="20"/>
                <w:u w:val="single"/>
              </w:rPr>
              <w:t>describes the subject</w:t>
            </w:r>
            <w:r w:rsidRPr="00B4300F">
              <w:rPr>
                <w:sz w:val="20"/>
                <w:szCs w:val="20"/>
              </w:rPr>
              <w:t xml:space="preserve"> of the text, and/or how the speaker chooses to address the reader.  </w:t>
            </w:r>
          </w:p>
          <w:p w:rsidR="00DE115F" w:rsidRPr="00B4300F" w:rsidRDefault="00DE115F" w:rsidP="00DE115F">
            <w:pPr>
              <w:pStyle w:val="ListParagraph"/>
              <w:numPr>
                <w:ilvl w:val="0"/>
                <w:numId w:val="2"/>
              </w:numPr>
              <w:rPr>
                <w:sz w:val="20"/>
                <w:szCs w:val="20"/>
              </w:rPr>
            </w:pPr>
            <w:r w:rsidRPr="00B4300F">
              <w:rPr>
                <w:sz w:val="20"/>
                <w:szCs w:val="20"/>
              </w:rPr>
              <w:t xml:space="preserve">The </w:t>
            </w:r>
            <w:r w:rsidRPr="00FE00D4">
              <w:rPr>
                <w:b/>
                <w:bCs/>
                <w:sz w:val="20"/>
                <w:szCs w:val="20"/>
                <w:highlight w:val="yellow"/>
              </w:rPr>
              <w:t>mood</w:t>
            </w:r>
            <w:r w:rsidRPr="00B4300F">
              <w:rPr>
                <w:sz w:val="20"/>
                <w:szCs w:val="20"/>
              </w:rPr>
              <w:t xml:space="preserve"> is the emotional condition resulting from the speaker’s tone</w:t>
            </w:r>
            <w:r>
              <w:rPr>
                <w:sz w:val="20"/>
                <w:szCs w:val="20"/>
              </w:rPr>
              <w:t xml:space="preserve"> or attitude</w:t>
            </w:r>
            <w:r w:rsidRPr="00B4300F">
              <w:rPr>
                <w:sz w:val="20"/>
                <w:szCs w:val="20"/>
              </w:rPr>
              <w:t xml:space="preserve">.  Mood is the </w:t>
            </w:r>
            <w:r w:rsidRPr="00B4300F">
              <w:rPr>
                <w:sz w:val="20"/>
                <w:szCs w:val="20"/>
                <w:u w:val="single"/>
              </w:rPr>
              <w:t>feeling</w:t>
            </w:r>
            <w:r w:rsidRPr="00B4300F">
              <w:rPr>
                <w:sz w:val="20"/>
                <w:szCs w:val="20"/>
              </w:rPr>
              <w:t xml:space="preserve"> of the text created by the tone, </w:t>
            </w:r>
            <w:r w:rsidRPr="00B4300F">
              <w:rPr>
                <w:sz w:val="20"/>
                <w:szCs w:val="20"/>
                <w:u w:val="single"/>
              </w:rPr>
              <w:t xml:space="preserve">but the mood is not necessarily the emotions felt by the reader while </w:t>
            </w:r>
            <w:r>
              <w:rPr>
                <w:sz w:val="20"/>
                <w:szCs w:val="20"/>
                <w:u w:val="single"/>
              </w:rPr>
              <w:t>he or she reads</w:t>
            </w:r>
            <w:r w:rsidRPr="00B4300F">
              <w:rPr>
                <w:sz w:val="20"/>
                <w:szCs w:val="20"/>
                <w:u w:val="single"/>
              </w:rPr>
              <w:t xml:space="preserve"> the text</w:t>
            </w:r>
            <w:r>
              <w:rPr>
                <w:sz w:val="20"/>
                <w:szCs w:val="20"/>
              </w:rPr>
              <w:t xml:space="preserve">.  </w:t>
            </w:r>
          </w:p>
          <w:p w:rsidR="00DE115F" w:rsidRPr="00B4300F" w:rsidRDefault="00DE115F" w:rsidP="00DE115F">
            <w:pPr>
              <w:rPr>
                <w:sz w:val="20"/>
                <w:szCs w:val="20"/>
              </w:rPr>
            </w:pPr>
            <w:r w:rsidRPr="00B4300F">
              <w:rPr>
                <w:sz w:val="20"/>
                <w:szCs w:val="20"/>
              </w:rPr>
              <w:t xml:space="preserve"> </w:t>
            </w:r>
          </w:p>
          <w:p w:rsidR="00AD6833" w:rsidRPr="00AD6833" w:rsidRDefault="00DE115F" w:rsidP="00DE115F">
            <w:pPr>
              <w:rPr>
                <w:sz w:val="22"/>
                <w:szCs w:val="22"/>
                <w:u w:val="single"/>
              </w:rPr>
            </w:pPr>
            <w:r w:rsidRPr="00296335">
              <w:rPr>
                <w:b/>
                <w:sz w:val="20"/>
                <w:szCs w:val="20"/>
                <w:highlight w:val="yellow"/>
              </w:rPr>
              <w:t>Patterns in diction</w:t>
            </w:r>
            <w:r w:rsidRPr="00B4300F">
              <w:rPr>
                <w:sz w:val="20"/>
                <w:szCs w:val="20"/>
              </w:rPr>
              <w:t xml:space="preserve"> from step one </w:t>
            </w:r>
            <w:r>
              <w:rPr>
                <w:sz w:val="20"/>
                <w:szCs w:val="20"/>
              </w:rPr>
              <w:t>will</w:t>
            </w:r>
            <w:r w:rsidRPr="00B4300F">
              <w:rPr>
                <w:sz w:val="20"/>
                <w:szCs w:val="20"/>
              </w:rPr>
              <w:t xml:space="preserve"> offer clues about tone</w:t>
            </w:r>
            <w:r>
              <w:rPr>
                <w:sz w:val="20"/>
                <w:szCs w:val="20"/>
              </w:rPr>
              <w:t xml:space="preserve"> and mood, and t</w:t>
            </w:r>
            <w:r w:rsidRPr="00B4300F">
              <w:rPr>
                <w:sz w:val="20"/>
                <w:szCs w:val="20"/>
              </w:rPr>
              <w:t>he mood is generally thought to be conditional upon the poet’s tone.</w:t>
            </w:r>
            <w:r w:rsidRPr="00AD6833">
              <w:rPr>
                <w:sz w:val="22"/>
                <w:szCs w:val="22"/>
              </w:rPr>
              <w:t xml:space="preserve"> </w:t>
            </w:r>
            <w:r w:rsidRPr="00B4300F">
              <w:rPr>
                <w:sz w:val="20"/>
                <w:szCs w:val="20"/>
              </w:rPr>
              <w:t xml:space="preserve"> Discovering the speaker, ton</w:t>
            </w:r>
            <w:r>
              <w:rPr>
                <w:sz w:val="20"/>
                <w:szCs w:val="20"/>
              </w:rPr>
              <w:t xml:space="preserve">e, and mood can </w:t>
            </w:r>
            <w:r w:rsidRPr="00B4300F">
              <w:rPr>
                <w:sz w:val="20"/>
                <w:szCs w:val="20"/>
              </w:rPr>
              <w:t>u</w:t>
            </w:r>
            <w:r>
              <w:rPr>
                <w:sz w:val="20"/>
                <w:szCs w:val="20"/>
              </w:rPr>
              <w:t xml:space="preserve">nlock the meaning of any text. </w:t>
            </w:r>
            <w:r w:rsidRPr="00D660D0">
              <w:rPr>
                <w:sz w:val="20"/>
                <w:szCs w:val="20"/>
              </w:rPr>
              <w:t xml:space="preserve">You should </w:t>
            </w:r>
            <w:r w:rsidRPr="00D660D0">
              <w:rPr>
                <w:b/>
                <w:sz w:val="20"/>
                <w:szCs w:val="20"/>
              </w:rPr>
              <w:t>list</w:t>
            </w:r>
            <w:r w:rsidRPr="00D660D0">
              <w:rPr>
                <w:sz w:val="20"/>
                <w:szCs w:val="20"/>
              </w:rPr>
              <w:t xml:space="preserve"> ideas </w:t>
            </w:r>
            <w:r>
              <w:rPr>
                <w:sz w:val="20"/>
                <w:szCs w:val="20"/>
              </w:rPr>
              <w:t>about</w:t>
            </w:r>
            <w:r w:rsidRPr="00D660D0">
              <w:rPr>
                <w:sz w:val="20"/>
                <w:szCs w:val="20"/>
              </w:rPr>
              <w:t xml:space="preserve"> the speaker and </w:t>
            </w:r>
            <w:r w:rsidRPr="00D660D0">
              <w:rPr>
                <w:b/>
                <w:sz w:val="20"/>
                <w:szCs w:val="20"/>
              </w:rPr>
              <w:t>list</w:t>
            </w:r>
            <w:r w:rsidRPr="00D660D0">
              <w:rPr>
                <w:sz w:val="20"/>
                <w:szCs w:val="20"/>
              </w:rPr>
              <w:t xml:space="preserve"> descriptive words</w:t>
            </w:r>
            <w:r>
              <w:rPr>
                <w:sz w:val="20"/>
                <w:szCs w:val="20"/>
              </w:rPr>
              <w:t>/</w:t>
            </w:r>
            <w:r w:rsidRPr="00D660D0">
              <w:rPr>
                <w:sz w:val="20"/>
                <w:szCs w:val="20"/>
              </w:rPr>
              <w:t>patterns that effectively capture the dominant tone and mood</w:t>
            </w:r>
            <w:r>
              <w:rPr>
                <w:sz w:val="20"/>
                <w:szCs w:val="20"/>
              </w:rPr>
              <w:t>, along with any shifts in tone and/or mood as applicable</w:t>
            </w:r>
            <w:r w:rsidRPr="00D660D0">
              <w:rPr>
                <w:sz w:val="20"/>
                <w:szCs w:val="20"/>
              </w:rPr>
              <w:t>.</w:t>
            </w:r>
            <w:r w:rsidRPr="00B4300F">
              <w:rPr>
                <w:sz w:val="20"/>
                <w:szCs w:val="20"/>
              </w:rPr>
              <w:t xml:space="preserve"> </w:t>
            </w:r>
            <w:r>
              <w:rPr>
                <w:sz w:val="20"/>
                <w:szCs w:val="20"/>
              </w:rPr>
              <w:t>T</w:t>
            </w:r>
            <w:r w:rsidRPr="00B4300F">
              <w:rPr>
                <w:sz w:val="20"/>
                <w:szCs w:val="20"/>
              </w:rPr>
              <w:t xml:space="preserve">he writer’s </w:t>
            </w:r>
            <w:r w:rsidRPr="00296335">
              <w:rPr>
                <w:b/>
                <w:sz w:val="20"/>
                <w:szCs w:val="20"/>
                <w:highlight w:val="yellow"/>
              </w:rPr>
              <w:t>punctuation</w:t>
            </w:r>
            <w:r w:rsidRPr="00B4300F">
              <w:rPr>
                <w:sz w:val="20"/>
                <w:szCs w:val="20"/>
              </w:rPr>
              <w:t xml:space="preserve"> and </w:t>
            </w:r>
            <w:r w:rsidRPr="00296335">
              <w:rPr>
                <w:b/>
                <w:sz w:val="20"/>
                <w:szCs w:val="20"/>
                <w:highlight w:val="yellow"/>
              </w:rPr>
              <w:t>syntax</w:t>
            </w:r>
            <w:r w:rsidRPr="00B4300F">
              <w:rPr>
                <w:sz w:val="20"/>
                <w:szCs w:val="20"/>
              </w:rPr>
              <w:t xml:space="preserve"> (sentence structure) </w:t>
            </w:r>
            <w:r>
              <w:rPr>
                <w:sz w:val="20"/>
                <w:szCs w:val="20"/>
              </w:rPr>
              <w:t>may also</w:t>
            </w:r>
            <w:r w:rsidRPr="00B4300F">
              <w:rPr>
                <w:sz w:val="20"/>
                <w:szCs w:val="20"/>
              </w:rPr>
              <w:t xml:space="preserve"> offer some help i</w:t>
            </w:r>
            <w:r>
              <w:rPr>
                <w:sz w:val="20"/>
                <w:szCs w:val="20"/>
              </w:rPr>
              <w:t>n this area of analysis.</w:t>
            </w:r>
          </w:p>
        </w:tc>
      </w:tr>
      <w:tr w:rsidR="00AD6833" w:rsidTr="009F2EDD">
        <w:tc>
          <w:tcPr>
            <w:tcW w:w="11016" w:type="dxa"/>
            <w:shd w:val="clear" w:color="auto" w:fill="FFFF00"/>
          </w:tcPr>
          <w:p w:rsidR="00AD6833" w:rsidRPr="00AD6833" w:rsidRDefault="00AD6833" w:rsidP="00AD6833">
            <w:pPr>
              <w:pStyle w:val="Heading1"/>
              <w:rPr>
                <w:sz w:val="22"/>
                <w:szCs w:val="22"/>
                <w:u w:val="single"/>
              </w:rPr>
            </w:pPr>
            <w:r w:rsidRPr="00AD6833">
              <w:rPr>
                <w:sz w:val="22"/>
                <w:szCs w:val="22"/>
                <w:u w:val="single"/>
              </w:rPr>
              <w:t>Step Three</w:t>
            </w:r>
            <w:r w:rsidRPr="00AD6833">
              <w:rPr>
                <w:sz w:val="22"/>
                <w:szCs w:val="22"/>
              </w:rPr>
              <w:t>: Figurative Language and Allusions</w:t>
            </w:r>
          </w:p>
        </w:tc>
      </w:tr>
      <w:tr w:rsidR="00AD6833" w:rsidTr="00AD6833">
        <w:tc>
          <w:tcPr>
            <w:tcW w:w="11016" w:type="dxa"/>
          </w:tcPr>
          <w:p w:rsidR="00DE115F" w:rsidRPr="00B4300F" w:rsidRDefault="00DE115F" w:rsidP="00DE115F">
            <w:pPr>
              <w:rPr>
                <w:sz w:val="20"/>
                <w:szCs w:val="20"/>
              </w:rPr>
            </w:pPr>
            <w:r w:rsidRPr="00B4300F">
              <w:rPr>
                <w:sz w:val="20"/>
                <w:szCs w:val="20"/>
              </w:rPr>
              <w:t>Identification and analysis of figurative language, along with allusions</w:t>
            </w:r>
            <w:r>
              <w:rPr>
                <w:sz w:val="20"/>
                <w:szCs w:val="20"/>
              </w:rPr>
              <w:t xml:space="preserve"> and other rhetorical strategies</w:t>
            </w:r>
            <w:r w:rsidRPr="00B4300F">
              <w:rPr>
                <w:sz w:val="20"/>
                <w:szCs w:val="20"/>
              </w:rPr>
              <w:t>, is essential to under</w:t>
            </w:r>
            <w:r>
              <w:rPr>
                <w:sz w:val="20"/>
                <w:szCs w:val="20"/>
              </w:rPr>
              <w:t xml:space="preserve">standing any piece of writing. </w:t>
            </w:r>
            <w:r w:rsidRPr="00B4300F">
              <w:rPr>
                <w:sz w:val="20"/>
                <w:szCs w:val="20"/>
              </w:rPr>
              <w:t xml:space="preserve">Figurative language often holds what students call the </w:t>
            </w:r>
            <w:r w:rsidRPr="00B4300F">
              <w:rPr>
                <w:i/>
                <w:iCs/>
                <w:sz w:val="20"/>
                <w:szCs w:val="20"/>
              </w:rPr>
              <w:t>hidden meaning</w:t>
            </w:r>
            <w:r>
              <w:rPr>
                <w:sz w:val="20"/>
                <w:szCs w:val="20"/>
              </w:rPr>
              <w:t xml:space="preserve"> of a text. </w:t>
            </w:r>
            <w:r w:rsidRPr="00B4300F">
              <w:rPr>
                <w:sz w:val="20"/>
                <w:szCs w:val="20"/>
              </w:rPr>
              <w:t xml:space="preserve">Attempting to decode the figurative language or looking for patterns in </w:t>
            </w:r>
            <w:r>
              <w:rPr>
                <w:sz w:val="20"/>
                <w:szCs w:val="20"/>
              </w:rPr>
              <w:t>rhetorical</w:t>
            </w:r>
            <w:r w:rsidRPr="00B4300F">
              <w:rPr>
                <w:sz w:val="20"/>
                <w:szCs w:val="20"/>
              </w:rPr>
              <w:t xml:space="preserve"> devices will help you understand the overall meaning of the text.  Also, remember to read your </w:t>
            </w:r>
            <w:r w:rsidRPr="00B4300F">
              <w:rPr>
                <w:b/>
                <w:sz w:val="20"/>
                <w:szCs w:val="20"/>
              </w:rPr>
              <w:t>footnotes</w:t>
            </w:r>
            <w:r w:rsidRPr="00B4300F">
              <w:rPr>
                <w:sz w:val="20"/>
                <w:szCs w:val="20"/>
              </w:rPr>
              <w:t xml:space="preserve"> when they are provided.  These are of particular use in decoding allusions.  Be mindful of the following devices as you read </w:t>
            </w:r>
            <w:r>
              <w:rPr>
                <w:sz w:val="20"/>
                <w:szCs w:val="20"/>
              </w:rPr>
              <w:t>any text</w:t>
            </w:r>
            <w:r w:rsidRPr="00B4300F">
              <w:rPr>
                <w:sz w:val="20"/>
                <w:szCs w:val="20"/>
              </w:rPr>
              <w:t>:</w:t>
            </w:r>
          </w:p>
          <w:p w:rsidR="00AD6833" w:rsidRPr="00B4300F" w:rsidRDefault="00AD6833" w:rsidP="00AD6833">
            <w:pPr>
              <w:rPr>
                <w:b/>
                <w:sz w:val="20"/>
                <w:szCs w:val="20"/>
              </w:rPr>
            </w:pPr>
          </w:p>
          <w:p w:rsidR="00AD6833" w:rsidRPr="00B4300F" w:rsidRDefault="00AD6833" w:rsidP="00B4300F">
            <w:pPr>
              <w:rPr>
                <w:sz w:val="20"/>
                <w:szCs w:val="20"/>
              </w:rPr>
            </w:pPr>
            <w:r w:rsidRPr="00FE00D4">
              <w:rPr>
                <w:b/>
                <w:sz w:val="20"/>
                <w:szCs w:val="20"/>
                <w:highlight w:val="yellow"/>
              </w:rPr>
              <w:t>Allusions</w:t>
            </w:r>
            <w:r w:rsidRPr="00B4300F">
              <w:rPr>
                <w:sz w:val="20"/>
                <w:szCs w:val="20"/>
              </w:rPr>
              <w:t xml:space="preserve"> are </w:t>
            </w:r>
            <w:r w:rsidRPr="00B4300F">
              <w:rPr>
                <w:sz w:val="20"/>
                <w:szCs w:val="20"/>
                <w:u w:val="single"/>
              </w:rPr>
              <w:t>references</w:t>
            </w:r>
            <w:r w:rsidRPr="00B4300F">
              <w:rPr>
                <w:sz w:val="20"/>
                <w:szCs w:val="20"/>
              </w:rPr>
              <w:t xml:space="preserve"> to historical, literary, or religious writings or familiar people places &amp; places.</w:t>
            </w:r>
          </w:p>
          <w:p w:rsidR="00AD6833" w:rsidRPr="00B4300F" w:rsidRDefault="00AD6833" w:rsidP="00B4300F">
            <w:pPr>
              <w:rPr>
                <w:sz w:val="20"/>
                <w:szCs w:val="20"/>
              </w:rPr>
            </w:pPr>
            <w:r w:rsidRPr="00FE00D4">
              <w:rPr>
                <w:b/>
                <w:sz w:val="20"/>
                <w:szCs w:val="20"/>
                <w:highlight w:val="yellow"/>
              </w:rPr>
              <w:t>Metaphors</w:t>
            </w:r>
            <w:r w:rsidRPr="00B4300F">
              <w:rPr>
                <w:sz w:val="20"/>
                <w:szCs w:val="20"/>
              </w:rPr>
              <w:t xml:space="preserve"> and </w:t>
            </w:r>
            <w:r w:rsidRPr="00FE00D4">
              <w:rPr>
                <w:b/>
                <w:sz w:val="20"/>
                <w:szCs w:val="20"/>
                <w:highlight w:val="yellow"/>
              </w:rPr>
              <w:t>similes</w:t>
            </w:r>
            <w:r w:rsidRPr="00B4300F">
              <w:rPr>
                <w:sz w:val="20"/>
                <w:szCs w:val="20"/>
              </w:rPr>
              <w:t xml:space="preserve"> make </w:t>
            </w:r>
            <w:r w:rsidRPr="00B4300F">
              <w:rPr>
                <w:sz w:val="20"/>
                <w:szCs w:val="20"/>
                <w:u w:val="single"/>
              </w:rPr>
              <w:t>comparisons</w:t>
            </w:r>
            <w:r w:rsidRPr="00B4300F">
              <w:rPr>
                <w:sz w:val="20"/>
                <w:szCs w:val="20"/>
              </w:rPr>
              <w:t xml:space="preserve"> </w:t>
            </w:r>
            <w:r w:rsidR="004B0771">
              <w:rPr>
                <w:sz w:val="20"/>
                <w:szCs w:val="20"/>
              </w:rPr>
              <w:t xml:space="preserve">between very different things. </w:t>
            </w:r>
            <w:r w:rsidRPr="00B4300F">
              <w:rPr>
                <w:sz w:val="20"/>
                <w:szCs w:val="20"/>
              </w:rPr>
              <w:t xml:space="preserve">The comparisons are sometimes </w:t>
            </w:r>
            <w:r w:rsidRPr="00B4300F">
              <w:rPr>
                <w:b/>
                <w:sz w:val="20"/>
                <w:szCs w:val="20"/>
              </w:rPr>
              <w:t>extended</w:t>
            </w:r>
            <w:r w:rsidRPr="00B4300F">
              <w:rPr>
                <w:sz w:val="20"/>
                <w:szCs w:val="20"/>
              </w:rPr>
              <w:t xml:space="preserve"> over many lines or are </w:t>
            </w:r>
            <w:r w:rsidRPr="00B4300F">
              <w:rPr>
                <w:b/>
                <w:sz w:val="20"/>
                <w:szCs w:val="20"/>
              </w:rPr>
              <w:t>metaphysical conceits</w:t>
            </w:r>
            <w:r w:rsidRPr="00B4300F">
              <w:rPr>
                <w:sz w:val="20"/>
                <w:szCs w:val="20"/>
              </w:rPr>
              <w:t xml:space="preserve"> that compare complex spiritual ideas to everyday things. </w:t>
            </w:r>
          </w:p>
          <w:p w:rsidR="00AD6833" w:rsidRPr="00B4300F" w:rsidRDefault="00AD6833" w:rsidP="00B4300F">
            <w:pPr>
              <w:rPr>
                <w:sz w:val="20"/>
                <w:szCs w:val="20"/>
              </w:rPr>
            </w:pPr>
            <w:r w:rsidRPr="00FE00D4">
              <w:rPr>
                <w:b/>
                <w:sz w:val="20"/>
                <w:szCs w:val="20"/>
                <w:highlight w:val="yellow"/>
              </w:rPr>
              <w:t>Personification</w:t>
            </w:r>
            <w:r w:rsidRPr="00B4300F">
              <w:rPr>
                <w:sz w:val="20"/>
                <w:szCs w:val="20"/>
              </w:rPr>
              <w:t xml:space="preserve"> gives </w:t>
            </w:r>
            <w:r w:rsidRPr="00B4300F">
              <w:rPr>
                <w:sz w:val="20"/>
                <w:szCs w:val="20"/>
                <w:u w:val="single"/>
              </w:rPr>
              <w:t>human characteristics</w:t>
            </w:r>
            <w:r w:rsidRPr="00B4300F">
              <w:rPr>
                <w:sz w:val="20"/>
                <w:szCs w:val="20"/>
              </w:rPr>
              <w:t xml:space="preserve"> to inanimate objects, ideas, or feelings.  </w:t>
            </w:r>
          </w:p>
          <w:p w:rsidR="00AD6833" w:rsidRPr="00B4300F" w:rsidRDefault="00DE115F" w:rsidP="00AD6833">
            <w:pPr>
              <w:rPr>
                <w:sz w:val="20"/>
                <w:szCs w:val="20"/>
              </w:rPr>
            </w:pPr>
            <w:r w:rsidRPr="00296335">
              <w:rPr>
                <w:b/>
                <w:sz w:val="20"/>
                <w:szCs w:val="20"/>
                <w:highlight w:val="yellow"/>
              </w:rPr>
              <w:t>Rhetorical &amp; Literary Strategies:</w:t>
            </w:r>
            <w:r>
              <w:rPr>
                <w:sz w:val="20"/>
                <w:szCs w:val="20"/>
              </w:rPr>
              <w:t xml:space="preserve"> Though it is not practical to present a comprehensive list on this page, here are a few concepts writers call upon and that you should expect to see in effective writing: </w:t>
            </w:r>
            <w:r w:rsidRPr="00296335">
              <w:rPr>
                <w:b/>
                <w:sz w:val="20"/>
                <w:szCs w:val="20"/>
                <w:highlight w:val="yellow"/>
              </w:rPr>
              <w:t>rhetorical appeal(s)</w:t>
            </w:r>
            <w:r>
              <w:rPr>
                <w:sz w:val="20"/>
                <w:szCs w:val="20"/>
              </w:rPr>
              <w:t xml:space="preserve"> [ethos, logos, &amp; pathos] must always be considered with arguments. </w:t>
            </w:r>
            <w:r w:rsidRPr="00296335">
              <w:rPr>
                <w:b/>
                <w:sz w:val="20"/>
                <w:szCs w:val="20"/>
                <w:highlight w:val="yellow"/>
              </w:rPr>
              <w:t>Analogy</w:t>
            </w:r>
            <w:r>
              <w:rPr>
                <w:sz w:val="20"/>
                <w:szCs w:val="20"/>
              </w:rPr>
              <w:t xml:space="preserve">, </w:t>
            </w:r>
            <w:r w:rsidRPr="00296335">
              <w:rPr>
                <w:b/>
                <w:sz w:val="20"/>
                <w:szCs w:val="20"/>
                <w:highlight w:val="yellow"/>
              </w:rPr>
              <w:t>colloquial language</w:t>
            </w:r>
            <w:r>
              <w:rPr>
                <w:sz w:val="20"/>
                <w:szCs w:val="20"/>
              </w:rPr>
              <w:t xml:space="preserve">, </w:t>
            </w:r>
            <w:r w:rsidRPr="00296335">
              <w:rPr>
                <w:b/>
                <w:sz w:val="20"/>
                <w:szCs w:val="20"/>
                <w:highlight w:val="yellow"/>
              </w:rPr>
              <w:t>hyperbole</w:t>
            </w:r>
            <w:r>
              <w:rPr>
                <w:sz w:val="20"/>
                <w:szCs w:val="20"/>
              </w:rPr>
              <w:t xml:space="preserve">, </w:t>
            </w:r>
            <w:r w:rsidRPr="00296335">
              <w:rPr>
                <w:b/>
                <w:sz w:val="20"/>
                <w:szCs w:val="20"/>
                <w:highlight w:val="yellow"/>
              </w:rPr>
              <w:t>irony</w:t>
            </w:r>
            <w:r>
              <w:rPr>
                <w:sz w:val="20"/>
                <w:szCs w:val="20"/>
              </w:rPr>
              <w:t xml:space="preserve">, </w:t>
            </w:r>
            <w:r w:rsidRPr="00296335">
              <w:rPr>
                <w:b/>
                <w:sz w:val="20"/>
                <w:szCs w:val="20"/>
                <w:highlight w:val="yellow"/>
              </w:rPr>
              <w:t>juxtaposition</w:t>
            </w:r>
            <w:r>
              <w:rPr>
                <w:sz w:val="20"/>
                <w:szCs w:val="20"/>
              </w:rPr>
              <w:t xml:space="preserve">, &amp; </w:t>
            </w:r>
            <w:r w:rsidRPr="00296335">
              <w:rPr>
                <w:b/>
                <w:sz w:val="20"/>
                <w:szCs w:val="20"/>
                <w:highlight w:val="yellow"/>
              </w:rPr>
              <w:t>paradox</w:t>
            </w:r>
            <w:r>
              <w:rPr>
                <w:sz w:val="20"/>
                <w:szCs w:val="20"/>
              </w:rPr>
              <w:t xml:space="preserve"> are also devices that you will often see.  Though this list is by no means exhaustive, learning to recognize and evaluate the effect of these devices is essential for success in English III.  Mastery of these reading skills will </w:t>
            </w:r>
            <w:r w:rsidR="007B70F3">
              <w:rPr>
                <w:sz w:val="20"/>
                <w:szCs w:val="20"/>
              </w:rPr>
              <w:t xml:space="preserve">be </w:t>
            </w:r>
            <w:r>
              <w:rPr>
                <w:sz w:val="20"/>
                <w:szCs w:val="20"/>
              </w:rPr>
              <w:t>our goal this semester.</w:t>
            </w:r>
          </w:p>
          <w:p w:rsidR="00AD6833" w:rsidRPr="00AD6833" w:rsidRDefault="00AD6833" w:rsidP="00FE00D4">
            <w:pPr>
              <w:rPr>
                <w:sz w:val="22"/>
                <w:szCs w:val="22"/>
                <w:u w:val="single"/>
              </w:rPr>
            </w:pPr>
            <w:r w:rsidRPr="00B4300F">
              <w:rPr>
                <w:b/>
                <w:iCs/>
                <w:sz w:val="20"/>
                <w:szCs w:val="20"/>
              </w:rPr>
              <w:t xml:space="preserve">List the examples of </w:t>
            </w:r>
            <w:r w:rsidR="00FE00D4">
              <w:rPr>
                <w:b/>
                <w:iCs/>
                <w:sz w:val="20"/>
                <w:szCs w:val="20"/>
              </w:rPr>
              <w:t>notable literary devices</w:t>
            </w:r>
            <w:r w:rsidRPr="00B4300F">
              <w:rPr>
                <w:b/>
                <w:iCs/>
                <w:sz w:val="20"/>
                <w:szCs w:val="20"/>
              </w:rPr>
              <w:t xml:space="preserve"> </w:t>
            </w:r>
            <w:r w:rsidRPr="00B4300F">
              <w:rPr>
                <w:iCs/>
                <w:sz w:val="20"/>
                <w:szCs w:val="20"/>
              </w:rPr>
              <w:t xml:space="preserve">(focus in on the devices that appear most important), record the </w:t>
            </w:r>
            <w:r w:rsidR="00FE00D4">
              <w:rPr>
                <w:b/>
                <w:iCs/>
                <w:sz w:val="20"/>
                <w:szCs w:val="20"/>
              </w:rPr>
              <w:t>line number or paragraph number</w:t>
            </w:r>
            <w:r w:rsidR="00FE00D4">
              <w:rPr>
                <w:iCs/>
                <w:sz w:val="20"/>
                <w:szCs w:val="20"/>
              </w:rPr>
              <w:t xml:space="preserve"> for</w:t>
            </w:r>
            <w:r w:rsidRPr="00B4300F">
              <w:rPr>
                <w:iCs/>
                <w:sz w:val="20"/>
                <w:szCs w:val="20"/>
              </w:rPr>
              <w:t xml:space="preserve"> each</w:t>
            </w:r>
            <w:r w:rsidR="00FE00D4">
              <w:rPr>
                <w:iCs/>
                <w:sz w:val="20"/>
                <w:szCs w:val="20"/>
              </w:rPr>
              <w:t xml:space="preserve"> device</w:t>
            </w:r>
            <w:r w:rsidRPr="00B4300F">
              <w:rPr>
                <w:iCs/>
                <w:sz w:val="20"/>
                <w:szCs w:val="20"/>
              </w:rPr>
              <w:t xml:space="preserve">, and offer a </w:t>
            </w:r>
            <w:r w:rsidR="00FE00D4">
              <w:rPr>
                <w:b/>
                <w:iCs/>
                <w:sz w:val="20"/>
                <w:szCs w:val="20"/>
              </w:rPr>
              <w:t>brief explanation</w:t>
            </w:r>
            <w:r w:rsidRPr="00B4300F">
              <w:rPr>
                <w:iCs/>
                <w:sz w:val="20"/>
                <w:szCs w:val="20"/>
              </w:rPr>
              <w:t xml:space="preserve"> </w:t>
            </w:r>
            <w:r w:rsidR="00FE00D4">
              <w:rPr>
                <w:iCs/>
                <w:sz w:val="20"/>
                <w:szCs w:val="20"/>
              </w:rPr>
              <w:t xml:space="preserve">for </w:t>
            </w:r>
            <w:r w:rsidRPr="00B4300F">
              <w:rPr>
                <w:iCs/>
                <w:sz w:val="20"/>
                <w:szCs w:val="20"/>
              </w:rPr>
              <w:t>example</w:t>
            </w:r>
            <w:r w:rsidR="00FE00D4">
              <w:rPr>
                <w:iCs/>
                <w:sz w:val="20"/>
                <w:szCs w:val="20"/>
              </w:rPr>
              <w:t>s</w:t>
            </w:r>
            <w:r w:rsidRPr="00B4300F">
              <w:rPr>
                <w:iCs/>
                <w:sz w:val="20"/>
                <w:szCs w:val="20"/>
              </w:rPr>
              <w:t xml:space="preserve"> (</w:t>
            </w:r>
            <w:r w:rsidR="00FE00D4">
              <w:rPr>
                <w:iCs/>
                <w:sz w:val="20"/>
                <w:szCs w:val="20"/>
              </w:rPr>
              <w:t>as applicable</w:t>
            </w:r>
            <w:r w:rsidRPr="00B4300F">
              <w:rPr>
                <w:iCs/>
                <w:sz w:val="20"/>
                <w:szCs w:val="20"/>
              </w:rPr>
              <w:t>).</w:t>
            </w:r>
            <w:r w:rsidRPr="00AD6833">
              <w:rPr>
                <w:sz w:val="22"/>
                <w:szCs w:val="22"/>
              </w:rPr>
              <w:t xml:space="preserve"> </w:t>
            </w:r>
          </w:p>
        </w:tc>
      </w:tr>
      <w:tr w:rsidR="00AD6833" w:rsidTr="009F2EDD">
        <w:tc>
          <w:tcPr>
            <w:tcW w:w="11016" w:type="dxa"/>
            <w:shd w:val="clear" w:color="auto" w:fill="FFFF00"/>
          </w:tcPr>
          <w:p w:rsidR="00AD6833" w:rsidRPr="00AD6833" w:rsidRDefault="00AD6833" w:rsidP="00B4300F">
            <w:pPr>
              <w:pStyle w:val="Heading3"/>
              <w:rPr>
                <w:sz w:val="22"/>
                <w:szCs w:val="22"/>
                <w:u w:val="single"/>
              </w:rPr>
            </w:pPr>
            <w:r w:rsidRPr="00AD6833">
              <w:rPr>
                <w:sz w:val="22"/>
                <w:szCs w:val="22"/>
                <w:u w:val="single"/>
              </w:rPr>
              <w:t>Step Four</w:t>
            </w:r>
            <w:r w:rsidRPr="00AD6833">
              <w:rPr>
                <w:sz w:val="22"/>
                <w:szCs w:val="22"/>
              </w:rPr>
              <w:t xml:space="preserve">: </w:t>
            </w:r>
            <w:r w:rsidR="00B4300F">
              <w:rPr>
                <w:sz w:val="22"/>
                <w:szCs w:val="22"/>
              </w:rPr>
              <w:t>Evaluation of</w:t>
            </w:r>
            <w:r w:rsidRPr="00AD6833">
              <w:rPr>
                <w:sz w:val="22"/>
                <w:szCs w:val="22"/>
              </w:rPr>
              <w:t xml:space="preserve"> the Overall Message – Your ACE Paragraph</w:t>
            </w:r>
          </w:p>
        </w:tc>
      </w:tr>
      <w:tr w:rsidR="00AD6833" w:rsidTr="00AD6833">
        <w:tc>
          <w:tcPr>
            <w:tcW w:w="11016" w:type="dxa"/>
          </w:tcPr>
          <w:p w:rsidR="00B4300F" w:rsidRPr="00B4300F" w:rsidRDefault="009F2EDD" w:rsidP="00B4300F">
            <w:r w:rsidRPr="00F041FD">
              <w:rPr>
                <w:b/>
                <w:highlight w:val="yellow"/>
              </w:rPr>
              <w:t>What is ACE?</w:t>
            </w:r>
            <w:r w:rsidRPr="00B4300F">
              <w:t xml:space="preserve">  </w:t>
            </w:r>
            <w:r w:rsidR="00F041FD">
              <w:t>A strategy for composing effective constructed responses for short answer and essay prompts.</w:t>
            </w:r>
          </w:p>
          <w:p w:rsidR="00B4300F" w:rsidRPr="00B4300F" w:rsidRDefault="00B4300F" w:rsidP="00B4300F">
            <w:pPr>
              <w:rPr>
                <w:b/>
                <w:sz w:val="20"/>
                <w:szCs w:val="20"/>
                <w:highlight w:val="yellow"/>
              </w:rPr>
            </w:pPr>
          </w:p>
          <w:p w:rsidR="00B4300F" w:rsidRPr="00B4300F" w:rsidRDefault="009F2EDD" w:rsidP="00B4300F">
            <w:pPr>
              <w:rPr>
                <w:sz w:val="20"/>
                <w:szCs w:val="20"/>
              </w:rPr>
            </w:pPr>
            <w:r w:rsidRPr="00B4300F">
              <w:rPr>
                <w:b/>
                <w:highlight w:val="yellow"/>
              </w:rPr>
              <w:t>A</w:t>
            </w:r>
            <w:r w:rsidRPr="00B4300F">
              <w:rPr>
                <w:sz w:val="20"/>
                <w:szCs w:val="20"/>
                <w:highlight w:val="yellow"/>
              </w:rPr>
              <w:t xml:space="preserve">rticulate </w:t>
            </w:r>
            <w:r w:rsidR="00B4300F" w:rsidRPr="00B4300F">
              <w:rPr>
                <w:sz w:val="20"/>
                <w:szCs w:val="20"/>
                <w:highlight w:val="yellow"/>
              </w:rPr>
              <w:t>a</w:t>
            </w:r>
            <w:r w:rsidRPr="00B4300F">
              <w:rPr>
                <w:sz w:val="20"/>
                <w:szCs w:val="20"/>
                <w:highlight w:val="yellow"/>
              </w:rPr>
              <w:t xml:space="preserve"> Thesis</w:t>
            </w:r>
            <w:r w:rsidRPr="00B4300F">
              <w:rPr>
                <w:sz w:val="20"/>
                <w:szCs w:val="20"/>
              </w:rPr>
              <w:t xml:space="preserve">: </w:t>
            </w:r>
            <w:r w:rsidR="00FE00D4" w:rsidRPr="00FE00D4">
              <w:rPr>
                <w:sz w:val="20"/>
                <w:szCs w:val="20"/>
                <w:u w:val="single"/>
              </w:rPr>
              <w:t xml:space="preserve">Who is the </w:t>
            </w:r>
            <w:r w:rsidR="00FE00D4" w:rsidRPr="00FE00D4">
              <w:rPr>
                <w:b/>
                <w:sz w:val="20"/>
                <w:szCs w:val="20"/>
                <w:u w:val="single"/>
              </w:rPr>
              <w:t>audience</w:t>
            </w:r>
            <w:r w:rsidR="00FE00D4" w:rsidRPr="00FE00D4">
              <w:rPr>
                <w:sz w:val="20"/>
                <w:szCs w:val="20"/>
                <w:u w:val="single"/>
              </w:rPr>
              <w:t xml:space="preserve">? </w:t>
            </w:r>
            <w:r w:rsidRPr="00FE00D4">
              <w:rPr>
                <w:sz w:val="20"/>
                <w:szCs w:val="20"/>
                <w:u w:val="single"/>
              </w:rPr>
              <w:t xml:space="preserve">What’s the </w:t>
            </w:r>
            <w:r w:rsidR="00B4300F" w:rsidRPr="00FE00D4">
              <w:rPr>
                <w:b/>
                <w:sz w:val="20"/>
                <w:szCs w:val="20"/>
                <w:u w:val="single"/>
              </w:rPr>
              <w:t xml:space="preserve">overall </w:t>
            </w:r>
            <w:r w:rsidRPr="00FE00D4">
              <w:rPr>
                <w:b/>
                <w:sz w:val="20"/>
                <w:szCs w:val="20"/>
                <w:u w:val="single"/>
              </w:rPr>
              <w:t xml:space="preserve">purpose </w:t>
            </w:r>
            <w:r w:rsidR="00B4300F" w:rsidRPr="00FE00D4">
              <w:rPr>
                <w:b/>
                <w:sz w:val="20"/>
                <w:szCs w:val="20"/>
                <w:u w:val="single"/>
              </w:rPr>
              <w:t>or message</w:t>
            </w:r>
            <w:r w:rsidR="00B4300F" w:rsidRPr="00FE00D4">
              <w:rPr>
                <w:sz w:val="20"/>
                <w:szCs w:val="20"/>
                <w:u w:val="single"/>
              </w:rPr>
              <w:t xml:space="preserve"> </w:t>
            </w:r>
            <w:r w:rsidRPr="00FE00D4">
              <w:rPr>
                <w:sz w:val="20"/>
                <w:szCs w:val="20"/>
                <w:u w:val="single"/>
              </w:rPr>
              <w:t>of the passage or poem?</w:t>
            </w:r>
            <w:r w:rsidRPr="00B4300F">
              <w:rPr>
                <w:sz w:val="20"/>
                <w:szCs w:val="20"/>
              </w:rPr>
              <w:t xml:space="preserve">  After completing prewriting steps 1 – 3, you have gathered enough evidence to formulate an educated guess (</w:t>
            </w:r>
            <w:r w:rsidRPr="00F041FD">
              <w:rPr>
                <w:sz w:val="20"/>
                <w:szCs w:val="20"/>
              </w:rPr>
              <w:t>hypothesis</w:t>
            </w:r>
            <w:r w:rsidRPr="00B4300F">
              <w:rPr>
                <w:sz w:val="20"/>
                <w:szCs w:val="20"/>
              </w:rPr>
              <w:t xml:space="preserve">) about the </w:t>
            </w:r>
            <w:r w:rsidR="00F041FD">
              <w:rPr>
                <w:sz w:val="20"/>
                <w:szCs w:val="20"/>
              </w:rPr>
              <w:t>purpose</w:t>
            </w:r>
            <w:r w:rsidRPr="00B4300F">
              <w:rPr>
                <w:sz w:val="20"/>
                <w:szCs w:val="20"/>
              </w:rPr>
              <w:t xml:space="preserve"> of the passage or poem. </w:t>
            </w:r>
          </w:p>
          <w:p w:rsidR="00B4300F" w:rsidRPr="00B4300F" w:rsidRDefault="00B4300F" w:rsidP="00B4300F">
            <w:pPr>
              <w:rPr>
                <w:b/>
                <w:sz w:val="20"/>
                <w:szCs w:val="20"/>
                <w:highlight w:val="yellow"/>
              </w:rPr>
            </w:pPr>
          </w:p>
          <w:p w:rsidR="00B4300F" w:rsidRPr="00B4300F" w:rsidRDefault="009F2EDD" w:rsidP="00B4300F">
            <w:pPr>
              <w:rPr>
                <w:sz w:val="20"/>
                <w:szCs w:val="20"/>
              </w:rPr>
            </w:pPr>
            <w:r w:rsidRPr="00B4300F">
              <w:rPr>
                <w:b/>
                <w:highlight w:val="yellow"/>
              </w:rPr>
              <w:t>C</w:t>
            </w:r>
            <w:r w:rsidRPr="00B4300F">
              <w:rPr>
                <w:sz w:val="20"/>
                <w:szCs w:val="20"/>
                <w:highlight w:val="yellow"/>
              </w:rPr>
              <w:t>ite Evidence:</w:t>
            </w:r>
            <w:r w:rsidRPr="00B4300F">
              <w:rPr>
                <w:sz w:val="20"/>
                <w:szCs w:val="20"/>
              </w:rPr>
              <w:t xml:space="preserve"> </w:t>
            </w:r>
            <w:r w:rsidR="00AD6833" w:rsidRPr="00B4300F">
              <w:rPr>
                <w:sz w:val="20"/>
                <w:szCs w:val="20"/>
              </w:rPr>
              <w:t xml:space="preserve">Your </w:t>
            </w:r>
            <w:r w:rsidR="00B4300F" w:rsidRPr="00B4300F">
              <w:rPr>
                <w:sz w:val="20"/>
                <w:szCs w:val="20"/>
              </w:rPr>
              <w:t xml:space="preserve">paragraph must </w:t>
            </w:r>
            <w:r w:rsidRPr="00B4300F">
              <w:rPr>
                <w:sz w:val="20"/>
                <w:szCs w:val="20"/>
              </w:rPr>
              <w:t>present or cite evidence from the passage or poem that support</w:t>
            </w:r>
            <w:r w:rsidR="00F041FD">
              <w:rPr>
                <w:sz w:val="20"/>
                <w:szCs w:val="20"/>
              </w:rPr>
              <w:t>s</w:t>
            </w:r>
            <w:r w:rsidRPr="00B4300F">
              <w:rPr>
                <w:sz w:val="20"/>
                <w:szCs w:val="20"/>
              </w:rPr>
              <w:t xml:space="preserve"> your thesis.  </w:t>
            </w:r>
          </w:p>
          <w:p w:rsidR="00B4300F" w:rsidRPr="00B4300F" w:rsidRDefault="00B4300F" w:rsidP="00B4300F">
            <w:pPr>
              <w:rPr>
                <w:sz w:val="20"/>
                <w:szCs w:val="20"/>
              </w:rPr>
            </w:pPr>
          </w:p>
          <w:p w:rsidR="00B4300F" w:rsidRPr="00B4300F" w:rsidRDefault="009F2EDD" w:rsidP="00B4300F">
            <w:pPr>
              <w:rPr>
                <w:sz w:val="20"/>
                <w:szCs w:val="20"/>
              </w:rPr>
            </w:pPr>
            <w:r w:rsidRPr="00B4300F">
              <w:rPr>
                <w:b/>
                <w:highlight w:val="yellow"/>
              </w:rPr>
              <w:t>E</w:t>
            </w:r>
            <w:r w:rsidRPr="00B4300F">
              <w:rPr>
                <w:sz w:val="20"/>
                <w:szCs w:val="20"/>
                <w:highlight w:val="yellow"/>
              </w:rPr>
              <w:t>valuate &amp; Explain:</w:t>
            </w:r>
            <w:r w:rsidRPr="00B4300F">
              <w:rPr>
                <w:sz w:val="20"/>
                <w:szCs w:val="20"/>
              </w:rPr>
              <w:t xml:space="preserve"> Your </w:t>
            </w:r>
            <w:r w:rsidR="00AD6833" w:rsidRPr="00B4300F">
              <w:rPr>
                <w:sz w:val="20"/>
                <w:szCs w:val="20"/>
              </w:rPr>
              <w:t xml:space="preserve">paragraph should describe and explain </w:t>
            </w:r>
            <w:r w:rsidR="00B4300F" w:rsidRPr="00B4300F">
              <w:rPr>
                <w:sz w:val="20"/>
                <w:szCs w:val="20"/>
              </w:rPr>
              <w:t xml:space="preserve">the link between your thesis and the evidence you </w:t>
            </w:r>
            <w:r w:rsidR="00F041FD">
              <w:rPr>
                <w:sz w:val="20"/>
                <w:szCs w:val="20"/>
              </w:rPr>
              <w:t xml:space="preserve">have </w:t>
            </w:r>
            <w:r w:rsidR="00B4300F" w:rsidRPr="00B4300F">
              <w:rPr>
                <w:sz w:val="20"/>
                <w:szCs w:val="20"/>
              </w:rPr>
              <w:t xml:space="preserve">cited from </w:t>
            </w:r>
            <w:r w:rsidR="00AD6833" w:rsidRPr="00B4300F">
              <w:rPr>
                <w:sz w:val="20"/>
                <w:szCs w:val="20"/>
              </w:rPr>
              <w:t xml:space="preserve">the </w:t>
            </w:r>
            <w:r w:rsidRPr="00B4300F">
              <w:rPr>
                <w:sz w:val="20"/>
                <w:szCs w:val="20"/>
              </w:rPr>
              <w:t xml:space="preserve">passage or </w:t>
            </w:r>
            <w:r w:rsidR="00AD6833" w:rsidRPr="00B4300F">
              <w:rPr>
                <w:sz w:val="20"/>
                <w:szCs w:val="20"/>
              </w:rPr>
              <w:t>poem</w:t>
            </w:r>
            <w:r w:rsidR="00F041FD">
              <w:rPr>
                <w:sz w:val="20"/>
                <w:szCs w:val="20"/>
              </w:rPr>
              <w:t xml:space="preserve">.  You should consult your prewriting notes about </w:t>
            </w:r>
            <w:r w:rsidR="00AD6833" w:rsidRPr="00B4300F">
              <w:rPr>
                <w:b/>
                <w:sz w:val="20"/>
                <w:szCs w:val="20"/>
              </w:rPr>
              <w:t>subject</w:t>
            </w:r>
            <w:r w:rsidR="00AD6833" w:rsidRPr="00B4300F">
              <w:rPr>
                <w:sz w:val="20"/>
                <w:szCs w:val="20"/>
              </w:rPr>
              <w:t xml:space="preserve">, </w:t>
            </w:r>
            <w:r w:rsidR="00B4300F" w:rsidRPr="00B4300F">
              <w:rPr>
                <w:b/>
                <w:sz w:val="20"/>
                <w:szCs w:val="20"/>
              </w:rPr>
              <w:t>diction</w:t>
            </w:r>
            <w:r w:rsidR="00B4300F" w:rsidRPr="00B4300F">
              <w:rPr>
                <w:sz w:val="20"/>
                <w:szCs w:val="20"/>
              </w:rPr>
              <w:t xml:space="preserve">, </w:t>
            </w:r>
            <w:r w:rsidR="00AD6833" w:rsidRPr="00B4300F">
              <w:rPr>
                <w:b/>
                <w:sz w:val="20"/>
                <w:szCs w:val="20"/>
              </w:rPr>
              <w:t>speaker</w:t>
            </w:r>
            <w:r w:rsidR="00AD6833" w:rsidRPr="00B4300F">
              <w:rPr>
                <w:sz w:val="20"/>
                <w:szCs w:val="20"/>
              </w:rPr>
              <w:t xml:space="preserve">, </w:t>
            </w:r>
            <w:r w:rsidR="00AD6833" w:rsidRPr="00B4300F">
              <w:rPr>
                <w:b/>
                <w:sz w:val="20"/>
                <w:szCs w:val="20"/>
              </w:rPr>
              <w:t>tone</w:t>
            </w:r>
            <w:r w:rsidR="00AD6833" w:rsidRPr="00B4300F">
              <w:rPr>
                <w:sz w:val="20"/>
                <w:szCs w:val="20"/>
              </w:rPr>
              <w:t xml:space="preserve">, </w:t>
            </w:r>
            <w:r w:rsidR="00AD6833" w:rsidRPr="00B4300F">
              <w:rPr>
                <w:b/>
                <w:sz w:val="20"/>
                <w:szCs w:val="20"/>
              </w:rPr>
              <w:t>mood</w:t>
            </w:r>
            <w:r w:rsidR="00AD6833" w:rsidRPr="00B4300F">
              <w:rPr>
                <w:sz w:val="20"/>
                <w:szCs w:val="20"/>
              </w:rPr>
              <w:t xml:space="preserve">, and the </w:t>
            </w:r>
            <w:r w:rsidR="00AD6833" w:rsidRPr="00B4300F">
              <w:rPr>
                <w:sz w:val="20"/>
                <w:szCs w:val="20"/>
                <w:u w:val="single"/>
              </w:rPr>
              <w:t>dominant</w:t>
            </w:r>
            <w:r w:rsidR="00AD6833" w:rsidRPr="00B4300F">
              <w:rPr>
                <w:sz w:val="20"/>
                <w:szCs w:val="20"/>
              </w:rPr>
              <w:t xml:space="preserve"> </w:t>
            </w:r>
            <w:r w:rsidR="00AD6833" w:rsidRPr="00B4300F">
              <w:rPr>
                <w:b/>
                <w:sz w:val="20"/>
                <w:szCs w:val="20"/>
              </w:rPr>
              <w:t>devices</w:t>
            </w:r>
            <w:r w:rsidR="00AD6833" w:rsidRPr="00B4300F">
              <w:rPr>
                <w:sz w:val="20"/>
                <w:szCs w:val="20"/>
              </w:rPr>
              <w:t xml:space="preserve"> evident in the </w:t>
            </w:r>
            <w:r w:rsidR="00B4300F" w:rsidRPr="00B4300F">
              <w:rPr>
                <w:sz w:val="20"/>
                <w:szCs w:val="20"/>
              </w:rPr>
              <w:t>passage or poem</w:t>
            </w:r>
            <w:r w:rsidR="00F041FD">
              <w:rPr>
                <w:sz w:val="20"/>
                <w:szCs w:val="20"/>
              </w:rPr>
              <w:t xml:space="preserve"> to cite your evidence and to complete your evaluation</w:t>
            </w:r>
            <w:r w:rsidR="00AD6833" w:rsidRPr="00B4300F">
              <w:rPr>
                <w:sz w:val="20"/>
                <w:szCs w:val="20"/>
              </w:rPr>
              <w:t>.</w:t>
            </w:r>
            <w:r w:rsidRPr="00B4300F">
              <w:rPr>
                <w:sz w:val="20"/>
                <w:szCs w:val="20"/>
              </w:rPr>
              <w:t xml:space="preserve">  </w:t>
            </w:r>
          </w:p>
          <w:p w:rsidR="0010531E" w:rsidRDefault="00AD6833" w:rsidP="0010531E">
            <w:pPr>
              <w:jc w:val="center"/>
              <w:rPr>
                <w:i/>
                <w:iCs/>
                <w:sz w:val="20"/>
                <w:szCs w:val="20"/>
              </w:rPr>
            </w:pPr>
            <w:r w:rsidRPr="00B4300F">
              <w:rPr>
                <w:i/>
                <w:iCs/>
                <w:sz w:val="20"/>
                <w:szCs w:val="20"/>
              </w:rPr>
              <w:t xml:space="preserve">We will </w:t>
            </w:r>
            <w:r w:rsidR="00B4300F">
              <w:rPr>
                <w:i/>
                <w:iCs/>
                <w:sz w:val="20"/>
                <w:szCs w:val="20"/>
              </w:rPr>
              <w:t>attempt</w:t>
            </w:r>
            <w:r w:rsidR="00B4300F" w:rsidRPr="00B4300F">
              <w:rPr>
                <w:i/>
                <w:iCs/>
                <w:sz w:val="20"/>
                <w:szCs w:val="20"/>
              </w:rPr>
              <w:t xml:space="preserve"> </w:t>
            </w:r>
            <w:r w:rsidR="00B4300F">
              <w:rPr>
                <w:i/>
                <w:iCs/>
                <w:sz w:val="20"/>
                <w:szCs w:val="20"/>
              </w:rPr>
              <w:t>this note-taking strategy</w:t>
            </w:r>
            <w:r w:rsidRPr="00B4300F">
              <w:rPr>
                <w:i/>
                <w:iCs/>
                <w:sz w:val="20"/>
                <w:szCs w:val="20"/>
              </w:rPr>
              <w:t xml:space="preserve"> in</w:t>
            </w:r>
            <w:r w:rsidR="00B4300F" w:rsidRPr="00B4300F">
              <w:rPr>
                <w:i/>
                <w:iCs/>
                <w:sz w:val="20"/>
                <w:szCs w:val="20"/>
              </w:rPr>
              <w:t xml:space="preserve"> &amp; out of</w:t>
            </w:r>
            <w:r w:rsidRPr="00B4300F">
              <w:rPr>
                <w:i/>
                <w:iCs/>
                <w:sz w:val="20"/>
                <w:szCs w:val="20"/>
              </w:rPr>
              <w:t xml:space="preserve"> class, but you </w:t>
            </w:r>
            <w:r w:rsidR="00B4300F" w:rsidRPr="00B4300F">
              <w:rPr>
                <w:i/>
                <w:iCs/>
                <w:sz w:val="20"/>
                <w:szCs w:val="20"/>
              </w:rPr>
              <w:t>should</w:t>
            </w:r>
            <w:r w:rsidRPr="00B4300F">
              <w:rPr>
                <w:i/>
                <w:iCs/>
                <w:sz w:val="20"/>
                <w:szCs w:val="20"/>
              </w:rPr>
              <w:t xml:space="preserve"> </w:t>
            </w:r>
            <w:r w:rsidRPr="0010531E">
              <w:rPr>
                <w:b/>
                <w:bCs/>
                <w:i/>
                <w:iCs/>
                <w:sz w:val="20"/>
                <w:szCs w:val="20"/>
                <w:highlight w:val="yellow"/>
                <w:u w:val="single"/>
              </w:rPr>
              <w:t>TRY</w:t>
            </w:r>
            <w:r w:rsidRPr="00B4300F">
              <w:rPr>
                <w:i/>
                <w:iCs/>
                <w:sz w:val="20"/>
                <w:szCs w:val="20"/>
              </w:rPr>
              <w:t xml:space="preserve"> to </w:t>
            </w:r>
            <w:r w:rsidR="0010531E">
              <w:rPr>
                <w:i/>
                <w:iCs/>
                <w:sz w:val="20"/>
                <w:szCs w:val="20"/>
              </w:rPr>
              <w:t>complete these notes</w:t>
            </w:r>
            <w:r w:rsidRPr="00B4300F">
              <w:rPr>
                <w:i/>
                <w:iCs/>
                <w:sz w:val="20"/>
                <w:szCs w:val="20"/>
              </w:rPr>
              <w:t xml:space="preserve"> on your own.  </w:t>
            </w:r>
          </w:p>
          <w:p w:rsidR="0010531E" w:rsidRDefault="00AD6833" w:rsidP="0010531E">
            <w:pPr>
              <w:jc w:val="center"/>
              <w:rPr>
                <w:i/>
                <w:iCs/>
                <w:sz w:val="20"/>
                <w:szCs w:val="20"/>
              </w:rPr>
            </w:pPr>
            <w:r w:rsidRPr="00B4300F">
              <w:rPr>
                <w:i/>
                <w:iCs/>
                <w:sz w:val="20"/>
                <w:szCs w:val="20"/>
              </w:rPr>
              <w:t xml:space="preserve">The </w:t>
            </w:r>
            <w:r w:rsidR="00B4300F" w:rsidRPr="00B4300F">
              <w:rPr>
                <w:i/>
                <w:iCs/>
                <w:sz w:val="20"/>
                <w:szCs w:val="20"/>
              </w:rPr>
              <w:t>passage</w:t>
            </w:r>
            <w:r w:rsidRPr="00B4300F">
              <w:rPr>
                <w:i/>
                <w:iCs/>
                <w:sz w:val="20"/>
                <w:szCs w:val="20"/>
              </w:rPr>
              <w:t xml:space="preserve"> </w:t>
            </w:r>
            <w:r w:rsidR="00B4300F">
              <w:rPr>
                <w:i/>
                <w:iCs/>
                <w:sz w:val="20"/>
                <w:szCs w:val="20"/>
              </w:rPr>
              <w:t xml:space="preserve">or poem </w:t>
            </w:r>
            <w:r w:rsidRPr="00B4300F">
              <w:rPr>
                <w:i/>
                <w:iCs/>
                <w:sz w:val="20"/>
                <w:szCs w:val="20"/>
              </w:rPr>
              <w:t xml:space="preserve">will ultimately mean more to you </w:t>
            </w:r>
            <w:r w:rsidR="00B4300F">
              <w:rPr>
                <w:i/>
                <w:iCs/>
                <w:sz w:val="20"/>
                <w:szCs w:val="20"/>
              </w:rPr>
              <w:t>when</w:t>
            </w:r>
            <w:r w:rsidRPr="00B4300F">
              <w:rPr>
                <w:i/>
                <w:iCs/>
                <w:sz w:val="20"/>
                <w:szCs w:val="20"/>
              </w:rPr>
              <w:t xml:space="preserve"> you </w:t>
            </w:r>
            <w:r w:rsidR="00B4300F" w:rsidRPr="00B4300F">
              <w:rPr>
                <w:i/>
                <w:iCs/>
                <w:sz w:val="20"/>
                <w:szCs w:val="20"/>
              </w:rPr>
              <w:t>engage the text independently</w:t>
            </w:r>
            <w:r w:rsidRPr="00B4300F">
              <w:rPr>
                <w:i/>
                <w:iCs/>
                <w:sz w:val="20"/>
                <w:szCs w:val="20"/>
              </w:rPr>
              <w:t xml:space="preserve">.  </w:t>
            </w:r>
          </w:p>
          <w:p w:rsidR="00AD6833" w:rsidRPr="00AD6833" w:rsidRDefault="00AD6833" w:rsidP="0010531E">
            <w:pPr>
              <w:jc w:val="center"/>
              <w:rPr>
                <w:sz w:val="22"/>
                <w:szCs w:val="22"/>
                <w:u w:val="single"/>
              </w:rPr>
            </w:pPr>
            <w:r w:rsidRPr="00B4300F">
              <w:rPr>
                <w:i/>
                <w:iCs/>
                <w:sz w:val="20"/>
                <w:szCs w:val="20"/>
              </w:rPr>
              <w:t xml:space="preserve">Your </w:t>
            </w:r>
            <w:r w:rsidR="00B4300F" w:rsidRPr="00B4300F">
              <w:rPr>
                <w:i/>
                <w:iCs/>
                <w:sz w:val="20"/>
                <w:szCs w:val="20"/>
              </w:rPr>
              <w:t xml:space="preserve">paragraph </w:t>
            </w:r>
            <w:r w:rsidRPr="00B4300F">
              <w:rPr>
                <w:i/>
                <w:iCs/>
                <w:sz w:val="20"/>
                <w:szCs w:val="20"/>
              </w:rPr>
              <w:t xml:space="preserve">response </w:t>
            </w:r>
            <w:r w:rsidR="00B4300F" w:rsidRPr="00B4300F">
              <w:rPr>
                <w:i/>
                <w:iCs/>
                <w:sz w:val="20"/>
                <w:szCs w:val="20"/>
              </w:rPr>
              <w:t>should always be at least four sentences</w:t>
            </w:r>
            <w:r w:rsidRPr="00B4300F">
              <w:rPr>
                <w:i/>
                <w:iCs/>
                <w:sz w:val="20"/>
                <w:szCs w:val="20"/>
              </w:rPr>
              <w:t>.</w:t>
            </w:r>
          </w:p>
        </w:tc>
      </w:tr>
    </w:tbl>
    <w:p w:rsidR="002F35A2" w:rsidRPr="00FE00D4" w:rsidRDefault="002F35A2" w:rsidP="002F35A2">
      <w:pPr>
        <w:rPr>
          <w:sz w:val="20"/>
          <w:szCs w:val="20"/>
        </w:rPr>
      </w:pPr>
      <w:r w:rsidRPr="00FE00D4">
        <w:rPr>
          <w:i/>
          <w:sz w:val="28"/>
          <w:szCs w:val="28"/>
          <w:u w:val="single"/>
        </w:rPr>
        <w:lastRenderedPageBreak/>
        <w:t>Sample Format</w:t>
      </w:r>
      <w:r w:rsidR="00F041FD" w:rsidRPr="00FE00D4">
        <w:rPr>
          <w:sz w:val="28"/>
          <w:szCs w:val="28"/>
          <w:u w:val="single"/>
        </w:rPr>
        <w:t xml:space="preserve">- </w:t>
      </w:r>
      <w:r w:rsidR="00C937DF">
        <w:rPr>
          <w:sz w:val="28"/>
          <w:szCs w:val="28"/>
          <w:u w:val="single"/>
        </w:rPr>
        <w:t>Textual</w:t>
      </w:r>
      <w:r w:rsidR="00F041FD" w:rsidRPr="00FE00D4">
        <w:rPr>
          <w:sz w:val="28"/>
          <w:szCs w:val="28"/>
          <w:u w:val="single"/>
        </w:rPr>
        <w:t xml:space="preserve"> Analysis: The Four-Step Plan</w:t>
      </w:r>
      <w:r w:rsidR="00FE00D4">
        <w:rPr>
          <w:sz w:val="28"/>
          <w:szCs w:val="28"/>
        </w:rPr>
        <w:tab/>
      </w:r>
      <w:r w:rsidR="00FE00D4">
        <w:rPr>
          <w:sz w:val="28"/>
          <w:szCs w:val="28"/>
        </w:rPr>
        <w:tab/>
      </w:r>
      <w:r w:rsidR="00FE00D4">
        <w:rPr>
          <w:sz w:val="28"/>
          <w:szCs w:val="28"/>
        </w:rPr>
        <w:tab/>
      </w:r>
    </w:p>
    <w:tbl>
      <w:tblPr>
        <w:tblStyle w:val="TableGrid"/>
        <w:tblW w:w="0" w:type="auto"/>
        <w:tblLook w:val="04A0" w:firstRow="1" w:lastRow="0" w:firstColumn="1" w:lastColumn="0" w:noHBand="0" w:noVBand="1"/>
      </w:tblPr>
      <w:tblGrid>
        <w:gridCol w:w="5148"/>
        <w:gridCol w:w="5868"/>
      </w:tblGrid>
      <w:tr w:rsidR="00FE00D4" w:rsidTr="00FE00D4">
        <w:tc>
          <w:tcPr>
            <w:tcW w:w="5148" w:type="dxa"/>
          </w:tcPr>
          <w:p w:rsidR="00FE00D4" w:rsidRDefault="00FE00D4" w:rsidP="002F35A2">
            <w:r w:rsidRPr="001037C3">
              <w:rPr>
                <w:b/>
                <w:u w:val="single"/>
              </w:rPr>
              <w:t>Title</w:t>
            </w:r>
            <w:r w:rsidRPr="001037C3">
              <w:rPr>
                <w:b/>
              </w:rPr>
              <w:t xml:space="preserve">: </w:t>
            </w:r>
            <w:r w:rsidRPr="001037C3">
              <w:rPr>
                <w:b/>
              </w:rPr>
              <w:tab/>
            </w:r>
          </w:p>
        </w:tc>
        <w:tc>
          <w:tcPr>
            <w:tcW w:w="5868" w:type="dxa"/>
          </w:tcPr>
          <w:p w:rsidR="00FE00D4" w:rsidRDefault="00FE00D4" w:rsidP="002F35A2">
            <w:pPr>
              <w:rPr>
                <w:b/>
              </w:rPr>
            </w:pPr>
            <w:r>
              <w:rPr>
                <w:b/>
                <w:u w:val="single"/>
              </w:rPr>
              <w:t>Author</w:t>
            </w:r>
            <w:r w:rsidRPr="001037C3">
              <w:rPr>
                <w:b/>
              </w:rPr>
              <w:t>:</w:t>
            </w:r>
          </w:p>
          <w:p w:rsidR="00FE00D4" w:rsidRDefault="00FE00D4" w:rsidP="002F35A2">
            <w:pPr>
              <w:rPr>
                <w:b/>
              </w:rPr>
            </w:pPr>
          </w:p>
          <w:p w:rsidR="00FE00D4" w:rsidRDefault="00FE00D4" w:rsidP="002F35A2"/>
        </w:tc>
      </w:tr>
    </w:tbl>
    <w:p w:rsidR="002F35A2" w:rsidRPr="001037C3" w:rsidRDefault="002F35A2" w:rsidP="002F35A2">
      <w:pPr>
        <w:rPr>
          <w:b/>
        </w:rPr>
      </w:pPr>
    </w:p>
    <w:p w:rsidR="002F35A2" w:rsidRPr="00306767" w:rsidRDefault="002F35A2" w:rsidP="002F35A2">
      <w:pPr>
        <w:rPr>
          <w:b/>
        </w:rPr>
      </w:pPr>
      <w:r w:rsidRPr="00306767">
        <w:rPr>
          <w:b/>
        </w:rPr>
        <w:t>Step One:</w:t>
      </w:r>
      <w:r>
        <w:rPr>
          <w:b/>
        </w:rPr>
        <w:t xml:space="preserve"> </w:t>
      </w:r>
    </w:p>
    <w:p w:rsidR="002F35A2" w:rsidRDefault="002F35A2" w:rsidP="002F35A2">
      <w:r w:rsidRPr="00306767">
        <w:rPr>
          <w:u w:val="single"/>
        </w:rPr>
        <w:t>Subject</w:t>
      </w:r>
      <w:r w:rsidR="000D1DCA">
        <w:tab/>
      </w:r>
      <w:r w:rsidR="000D1DCA">
        <w:tab/>
      </w:r>
      <w:r w:rsidR="000D1DCA">
        <w:tab/>
      </w:r>
      <w:r w:rsidR="000D1DCA">
        <w:tab/>
      </w:r>
      <w:r w:rsidR="000D1DCA">
        <w:tab/>
      </w:r>
      <w:r w:rsidR="00F041FD">
        <w:tab/>
      </w:r>
      <w:r w:rsidR="00F041FD">
        <w:tab/>
      </w:r>
      <w:r w:rsidRPr="00306767">
        <w:rPr>
          <w:u w:val="single"/>
        </w:rPr>
        <w:t>Diction</w:t>
      </w:r>
    </w:p>
    <w:tbl>
      <w:tblPr>
        <w:tblStyle w:val="TableGrid"/>
        <w:tblW w:w="0" w:type="auto"/>
        <w:tblLook w:val="04A0" w:firstRow="1" w:lastRow="0" w:firstColumn="1" w:lastColumn="0" w:noHBand="0" w:noVBand="1"/>
      </w:tblPr>
      <w:tblGrid>
        <w:gridCol w:w="5148"/>
        <w:gridCol w:w="5868"/>
      </w:tblGrid>
      <w:tr w:rsidR="00F041FD" w:rsidTr="00F041FD">
        <w:tc>
          <w:tcPr>
            <w:tcW w:w="5148" w:type="dxa"/>
          </w:tcPr>
          <w:p w:rsidR="00F041FD" w:rsidRPr="00FE00D4" w:rsidRDefault="00FE00D4" w:rsidP="002F35A2">
            <w:pPr>
              <w:rPr>
                <w:sz w:val="20"/>
                <w:szCs w:val="20"/>
              </w:rPr>
            </w:pPr>
            <w:r w:rsidRPr="00FE00D4">
              <w:rPr>
                <w:sz w:val="20"/>
                <w:szCs w:val="20"/>
              </w:rPr>
              <w:t xml:space="preserve">List ideas about </w:t>
            </w:r>
            <w:r>
              <w:rPr>
                <w:sz w:val="20"/>
                <w:szCs w:val="20"/>
              </w:rPr>
              <w:t xml:space="preserve">audience, </w:t>
            </w:r>
            <w:r w:rsidRPr="00FE00D4">
              <w:rPr>
                <w:sz w:val="20"/>
                <w:szCs w:val="20"/>
              </w:rPr>
              <w:t>subject</w:t>
            </w:r>
            <w:r>
              <w:rPr>
                <w:sz w:val="20"/>
                <w:szCs w:val="20"/>
              </w:rPr>
              <w:t>,</w:t>
            </w:r>
            <w:r w:rsidRPr="00FE00D4">
              <w:rPr>
                <w:sz w:val="20"/>
                <w:szCs w:val="20"/>
              </w:rPr>
              <w:t xml:space="preserve"> and/or purpose of text:</w:t>
            </w:r>
          </w:p>
          <w:p w:rsidR="00F041FD" w:rsidRPr="00FE00D4" w:rsidRDefault="00F041FD" w:rsidP="002F35A2">
            <w:pPr>
              <w:rPr>
                <w:sz w:val="20"/>
                <w:szCs w:val="20"/>
              </w:rPr>
            </w:pPr>
          </w:p>
          <w:p w:rsidR="00F041FD" w:rsidRPr="00FE00D4" w:rsidRDefault="00F041FD" w:rsidP="002F35A2">
            <w:pPr>
              <w:rPr>
                <w:sz w:val="20"/>
                <w:szCs w:val="20"/>
              </w:rPr>
            </w:pPr>
          </w:p>
          <w:p w:rsidR="00F041FD" w:rsidRPr="00FE00D4" w:rsidRDefault="00F041FD" w:rsidP="002F35A2">
            <w:pPr>
              <w:rPr>
                <w:sz w:val="20"/>
                <w:szCs w:val="20"/>
              </w:rPr>
            </w:pPr>
          </w:p>
          <w:p w:rsidR="00F041FD" w:rsidRPr="00FE00D4" w:rsidRDefault="00F041FD" w:rsidP="002F35A2">
            <w:pPr>
              <w:rPr>
                <w:sz w:val="20"/>
                <w:szCs w:val="20"/>
              </w:rPr>
            </w:pPr>
          </w:p>
          <w:p w:rsidR="00F041FD" w:rsidRPr="00FE00D4" w:rsidRDefault="00F041FD" w:rsidP="002F35A2">
            <w:pPr>
              <w:rPr>
                <w:sz w:val="20"/>
                <w:szCs w:val="20"/>
              </w:rPr>
            </w:pPr>
          </w:p>
        </w:tc>
        <w:tc>
          <w:tcPr>
            <w:tcW w:w="5868" w:type="dxa"/>
          </w:tcPr>
          <w:p w:rsidR="00F041FD" w:rsidRPr="00FE00D4" w:rsidRDefault="00F041FD" w:rsidP="00FE00D4">
            <w:pPr>
              <w:rPr>
                <w:sz w:val="20"/>
                <w:szCs w:val="20"/>
              </w:rPr>
            </w:pPr>
            <w:r w:rsidRPr="00FE00D4">
              <w:rPr>
                <w:sz w:val="20"/>
                <w:szCs w:val="20"/>
              </w:rPr>
              <w:t xml:space="preserve">List </w:t>
            </w:r>
            <w:r w:rsidR="00FE00D4">
              <w:rPr>
                <w:sz w:val="20"/>
                <w:szCs w:val="20"/>
              </w:rPr>
              <w:t xml:space="preserve">notable </w:t>
            </w:r>
            <w:r w:rsidR="00FE00D4" w:rsidRPr="00FE00D4">
              <w:rPr>
                <w:sz w:val="20"/>
                <w:szCs w:val="20"/>
              </w:rPr>
              <w:t>word choice patterns</w:t>
            </w:r>
            <w:r w:rsidR="00FE00D4">
              <w:rPr>
                <w:sz w:val="20"/>
                <w:szCs w:val="20"/>
              </w:rPr>
              <w:t xml:space="preserve"> </w:t>
            </w:r>
            <w:r w:rsidR="00FE00D4" w:rsidRPr="00FE00D4">
              <w:rPr>
                <w:sz w:val="20"/>
                <w:szCs w:val="20"/>
              </w:rPr>
              <w:t>:</w:t>
            </w:r>
          </w:p>
        </w:tc>
      </w:tr>
    </w:tbl>
    <w:p w:rsidR="002F35A2" w:rsidRPr="00306767" w:rsidRDefault="002F35A2" w:rsidP="002F35A2">
      <w:pPr>
        <w:rPr>
          <w:b/>
        </w:rPr>
      </w:pPr>
      <w:r w:rsidRPr="00306767">
        <w:rPr>
          <w:b/>
        </w:rPr>
        <w:t>Step Two:</w:t>
      </w:r>
    </w:p>
    <w:p w:rsidR="002F35A2" w:rsidRDefault="002F35A2" w:rsidP="002F35A2">
      <w:pPr>
        <w:rPr>
          <w:u w:val="single"/>
        </w:rPr>
      </w:pPr>
      <w:r w:rsidRPr="00306767">
        <w:rPr>
          <w:u w:val="single"/>
        </w:rPr>
        <w:t>Speaker</w:t>
      </w:r>
      <w:r>
        <w:t xml:space="preserve"> </w:t>
      </w:r>
      <w:r>
        <w:sym w:font="Wingdings" w:char="F0E0"/>
      </w:r>
      <w:r>
        <w:tab/>
      </w:r>
      <w:r>
        <w:tab/>
      </w:r>
      <w:r w:rsidR="000D1DCA">
        <w:tab/>
      </w:r>
      <w:r w:rsidR="003B5DAE">
        <w:tab/>
      </w:r>
      <w:r w:rsidRPr="00306767">
        <w:rPr>
          <w:u w:val="single"/>
        </w:rPr>
        <w:t>Tone</w:t>
      </w:r>
      <w:r>
        <w:t xml:space="preserve"> </w:t>
      </w:r>
      <w:r>
        <w:sym w:font="Wingdings" w:char="F0E0"/>
      </w:r>
      <w:r w:rsidR="00FF7A72">
        <w:tab/>
      </w:r>
      <w:r w:rsidR="00FF7A72">
        <w:tab/>
      </w:r>
      <w:r w:rsidR="000D1DCA">
        <w:tab/>
      </w:r>
      <w:r w:rsidR="000D1DCA">
        <w:tab/>
      </w:r>
      <w:r w:rsidRPr="00306767">
        <w:rPr>
          <w:u w:val="single"/>
        </w:rPr>
        <w:t>Mood</w:t>
      </w:r>
    </w:p>
    <w:tbl>
      <w:tblPr>
        <w:tblStyle w:val="TableGrid"/>
        <w:tblW w:w="0" w:type="auto"/>
        <w:tblLook w:val="04A0" w:firstRow="1" w:lastRow="0" w:firstColumn="1" w:lastColumn="0" w:noHBand="0" w:noVBand="1"/>
      </w:tblPr>
      <w:tblGrid>
        <w:gridCol w:w="3672"/>
        <w:gridCol w:w="3672"/>
        <w:gridCol w:w="3672"/>
      </w:tblGrid>
      <w:tr w:rsidR="003B5DAE" w:rsidTr="003B5DAE">
        <w:tc>
          <w:tcPr>
            <w:tcW w:w="3672" w:type="dxa"/>
          </w:tcPr>
          <w:p w:rsidR="003B5DAE" w:rsidRPr="00F041FD" w:rsidRDefault="00F041FD" w:rsidP="002F35A2">
            <w:pPr>
              <w:rPr>
                <w:sz w:val="20"/>
                <w:szCs w:val="20"/>
              </w:rPr>
            </w:pPr>
            <w:r w:rsidRPr="00F041FD">
              <w:rPr>
                <w:sz w:val="20"/>
                <w:szCs w:val="20"/>
              </w:rPr>
              <w:t>Briefly describe:</w:t>
            </w:r>
          </w:p>
          <w:p w:rsidR="003B5DAE" w:rsidRPr="00F041FD" w:rsidRDefault="003B5DAE" w:rsidP="002F35A2">
            <w:pPr>
              <w:rPr>
                <w:sz w:val="20"/>
                <w:szCs w:val="20"/>
                <w:u w:val="single"/>
              </w:rPr>
            </w:pPr>
          </w:p>
          <w:p w:rsidR="003B5DAE" w:rsidRPr="00F041FD" w:rsidRDefault="003B5DAE" w:rsidP="002F35A2">
            <w:pPr>
              <w:rPr>
                <w:sz w:val="20"/>
                <w:szCs w:val="20"/>
                <w:u w:val="single"/>
              </w:rPr>
            </w:pPr>
          </w:p>
          <w:p w:rsidR="003B5DAE" w:rsidRPr="00F041FD" w:rsidRDefault="003B5DAE" w:rsidP="002F35A2">
            <w:pPr>
              <w:rPr>
                <w:sz w:val="20"/>
                <w:szCs w:val="20"/>
                <w:u w:val="single"/>
              </w:rPr>
            </w:pPr>
          </w:p>
          <w:p w:rsidR="003B5DAE" w:rsidRPr="00F041FD" w:rsidRDefault="003B5DAE" w:rsidP="002F35A2">
            <w:pPr>
              <w:rPr>
                <w:sz w:val="20"/>
                <w:szCs w:val="20"/>
                <w:u w:val="single"/>
              </w:rPr>
            </w:pPr>
          </w:p>
          <w:p w:rsidR="003B5DAE" w:rsidRPr="00F041FD" w:rsidRDefault="003B5DAE" w:rsidP="002F35A2">
            <w:pPr>
              <w:rPr>
                <w:sz w:val="20"/>
                <w:szCs w:val="20"/>
                <w:u w:val="single"/>
              </w:rPr>
            </w:pPr>
          </w:p>
        </w:tc>
        <w:tc>
          <w:tcPr>
            <w:tcW w:w="3672" w:type="dxa"/>
          </w:tcPr>
          <w:p w:rsidR="003B5DAE" w:rsidRPr="00F041FD" w:rsidRDefault="00F041FD" w:rsidP="002F35A2">
            <w:pPr>
              <w:rPr>
                <w:sz w:val="20"/>
                <w:szCs w:val="20"/>
              </w:rPr>
            </w:pPr>
            <w:r w:rsidRPr="00F041FD">
              <w:rPr>
                <w:sz w:val="20"/>
                <w:szCs w:val="20"/>
              </w:rPr>
              <w:t>List descriptive words:</w:t>
            </w:r>
          </w:p>
        </w:tc>
        <w:tc>
          <w:tcPr>
            <w:tcW w:w="3672" w:type="dxa"/>
          </w:tcPr>
          <w:p w:rsidR="003B5DAE" w:rsidRPr="00F041FD" w:rsidRDefault="00F041FD" w:rsidP="002F35A2">
            <w:pPr>
              <w:rPr>
                <w:sz w:val="20"/>
                <w:szCs w:val="20"/>
              </w:rPr>
            </w:pPr>
            <w:r w:rsidRPr="00F041FD">
              <w:rPr>
                <w:sz w:val="20"/>
                <w:szCs w:val="20"/>
              </w:rPr>
              <w:t>List descriptive words:</w:t>
            </w:r>
          </w:p>
        </w:tc>
      </w:tr>
    </w:tbl>
    <w:p w:rsidR="002F35A2" w:rsidRPr="00306767" w:rsidRDefault="002F35A2" w:rsidP="002F35A2">
      <w:pPr>
        <w:rPr>
          <w:b/>
        </w:rPr>
      </w:pPr>
      <w:r w:rsidRPr="00306767">
        <w:rPr>
          <w:b/>
        </w:rPr>
        <w:t>Step Three:</w:t>
      </w:r>
    </w:p>
    <w:p w:rsidR="002F35A2" w:rsidRDefault="00F041FD" w:rsidP="002F35A2">
      <w:r>
        <w:t>Location:</w:t>
      </w:r>
      <w:r w:rsidR="002F35A2">
        <w:tab/>
      </w:r>
      <w:r>
        <w:tab/>
      </w:r>
      <w:r w:rsidR="003B5DAE">
        <w:tab/>
      </w:r>
      <w:r w:rsidR="003B5DAE">
        <w:tab/>
      </w:r>
    </w:p>
    <w:p w:rsidR="00F041FD" w:rsidRDefault="00F041FD" w:rsidP="002F35A2">
      <w:r>
        <w:t>Paragraph/Line#</w:t>
      </w:r>
      <w:r>
        <w:tab/>
        <w:t>Device(s)</w:t>
      </w:r>
      <w:r>
        <w:tab/>
      </w:r>
      <w:r>
        <w:tab/>
      </w:r>
      <w:r w:rsidR="00FE00D4">
        <w:t xml:space="preserve">Brief explanation (as </w:t>
      </w:r>
      <w:r>
        <w:t>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250"/>
        <w:gridCol w:w="6588"/>
      </w:tblGrid>
      <w:tr w:rsidR="00FF7A72" w:rsidTr="00004CAE">
        <w:tc>
          <w:tcPr>
            <w:tcW w:w="2178" w:type="dxa"/>
          </w:tcPr>
          <w:p w:rsidR="00FF7A72" w:rsidRPr="00FE00D4" w:rsidRDefault="00FE00D4" w:rsidP="002F35A2">
            <w:pPr>
              <w:rPr>
                <w:sz w:val="20"/>
                <w:szCs w:val="20"/>
              </w:rPr>
            </w:pPr>
            <w:r w:rsidRPr="00FE00D4">
              <w:rPr>
                <w:sz w:val="20"/>
                <w:szCs w:val="20"/>
              </w:rPr>
              <w:t>Note location of devices:</w:t>
            </w:r>
          </w:p>
          <w:p w:rsidR="003B5DAE" w:rsidRDefault="003B5DAE" w:rsidP="002F35A2"/>
          <w:p w:rsidR="003B5DAE" w:rsidRDefault="003B5DAE" w:rsidP="002F35A2"/>
          <w:p w:rsidR="003B5DAE" w:rsidRDefault="003B5DAE" w:rsidP="002F35A2"/>
          <w:p w:rsidR="003B5DAE" w:rsidRDefault="003B5DAE" w:rsidP="002F35A2"/>
          <w:p w:rsidR="003B5DAE" w:rsidRDefault="003B5DAE" w:rsidP="002F35A2"/>
          <w:p w:rsidR="003B5DAE" w:rsidRDefault="003B5DAE" w:rsidP="002F35A2"/>
          <w:p w:rsidR="003B5DAE" w:rsidRDefault="003B5DAE" w:rsidP="002F35A2"/>
          <w:p w:rsidR="00FF7A72" w:rsidRDefault="00FF7A72" w:rsidP="002F35A2"/>
        </w:tc>
        <w:tc>
          <w:tcPr>
            <w:tcW w:w="2250" w:type="dxa"/>
          </w:tcPr>
          <w:p w:rsidR="00FF7A72" w:rsidRPr="00FE00D4" w:rsidRDefault="00FE00D4" w:rsidP="002F35A2">
            <w:pPr>
              <w:rPr>
                <w:sz w:val="20"/>
                <w:szCs w:val="20"/>
              </w:rPr>
            </w:pPr>
            <w:r w:rsidRPr="00FE00D4">
              <w:rPr>
                <w:sz w:val="20"/>
                <w:szCs w:val="20"/>
              </w:rPr>
              <w:t>List devices noted:</w:t>
            </w:r>
          </w:p>
        </w:tc>
        <w:tc>
          <w:tcPr>
            <w:tcW w:w="6588" w:type="dxa"/>
          </w:tcPr>
          <w:p w:rsidR="00FF7A72" w:rsidRDefault="00FF7A72" w:rsidP="002F35A2"/>
        </w:tc>
      </w:tr>
    </w:tbl>
    <w:p w:rsidR="002F35A2" w:rsidRPr="00306767" w:rsidRDefault="002F35A2" w:rsidP="002F35A2">
      <w:pPr>
        <w:rPr>
          <w:b/>
        </w:rPr>
      </w:pPr>
      <w:r w:rsidRPr="00306767">
        <w:rPr>
          <w:b/>
        </w:rPr>
        <w:t>Step Four:</w:t>
      </w:r>
      <w:r w:rsidR="00AD6833">
        <w:rPr>
          <w:b/>
        </w:rPr>
        <w:t xml:space="preserve"> ACE Paragraph</w:t>
      </w:r>
    </w:p>
    <w:tbl>
      <w:tblPr>
        <w:tblStyle w:val="TableGrid"/>
        <w:tblW w:w="0" w:type="auto"/>
        <w:tblLook w:val="04A0" w:firstRow="1" w:lastRow="0" w:firstColumn="1" w:lastColumn="0" w:noHBand="0" w:noVBand="1"/>
      </w:tblPr>
      <w:tblGrid>
        <w:gridCol w:w="11016"/>
      </w:tblGrid>
      <w:tr w:rsidR="003B5DAE" w:rsidTr="003B5DAE">
        <w:tc>
          <w:tcPr>
            <w:tcW w:w="11016" w:type="dxa"/>
          </w:tcPr>
          <w:tbl>
            <w:tblPr>
              <w:tblStyle w:val="TableGrid"/>
              <w:tblW w:w="0" w:type="auto"/>
              <w:tblLook w:val="04A0" w:firstRow="1" w:lastRow="0" w:firstColumn="1" w:lastColumn="0" w:noHBand="0" w:noVBand="1"/>
            </w:tblPr>
            <w:tblGrid>
              <w:gridCol w:w="10785"/>
            </w:tblGrid>
            <w:tr w:rsidR="00AD6833" w:rsidTr="00AD6833">
              <w:tc>
                <w:tcPr>
                  <w:tcW w:w="10785" w:type="dxa"/>
                </w:tcPr>
                <w:p w:rsidR="00AD6833" w:rsidRDefault="00AD6833" w:rsidP="002F35A2">
                  <w:pPr>
                    <w:pStyle w:val="Heading1"/>
                  </w:pPr>
                </w:p>
              </w:tc>
            </w:tr>
            <w:tr w:rsidR="00AD6833" w:rsidTr="00AD6833">
              <w:tc>
                <w:tcPr>
                  <w:tcW w:w="10785" w:type="dxa"/>
                </w:tcPr>
                <w:p w:rsidR="00AD6833" w:rsidRDefault="00AD6833" w:rsidP="002F35A2">
                  <w:pPr>
                    <w:pStyle w:val="Heading1"/>
                  </w:pPr>
                </w:p>
              </w:tc>
            </w:tr>
            <w:tr w:rsidR="00AD6833" w:rsidTr="00AD6833">
              <w:tc>
                <w:tcPr>
                  <w:tcW w:w="10785" w:type="dxa"/>
                </w:tcPr>
                <w:p w:rsidR="00AD6833" w:rsidRDefault="00AD6833" w:rsidP="002F35A2">
                  <w:pPr>
                    <w:pStyle w:val="Heading1"/>
                  </w:pPr>
                </w:p>
              </w:tc>
            </w:tr>
            <w:tr w:rsidR="00AD6833" w:rsidTr="00AD6833">
              <w:tc>
                <w:tcPr>
                  <w:tcW w:w="10785" w:type="dxa"/>
                </w:tcPr>
                <w:p w:rsidR="00AD6833" w:rsidRDefault="00AD6833" w:rsidP="002F35A2">
                  <w:pPr>
                    <w:pStyle w:val="Heading1"/>
                  </w:pPr>
                </w:p>
              </w:tc>
            </w:tr>
            <w:tr w:rsidR="00AD6833" w:rsidTr="00AD6833">
              <w:tc>
                <w:tcPr>
                  <w:tcW w:w="10785" w:type="dxa"/>
                </w:tcPr>
                <w:p w:rsidR="00AD6833" w:rsidRDefault="00AD6833" w:rsidP="002F35A2">
                  <w:pPr>
                    <w:pStyle w:val="Heading1"/>
                  </w:pPr>
                </w:p>
              </w:tc>
            </w:tr>
            <w:tr w:rsidR="00AD6833" w:rsidTr="00AD6833">
              <w:tc>
                <w:tcPr>
                  <w:tcW w:w="10785" w:type="dxa"/>
                </w:tcPr>
                <w:p w:rsidR="00AD6833" w:rsidRDefault="00AD6833" w:rsidP="002F35A2">
                  <w:pPr>
                    <w:pStyle w:val="Heading1"/>
                  </w:pPr>
                </w:p>
              </w:tc>
            </w:tr>
            <w:tr w:rsidR="00AD6833" w:rsidTr="00AD6833">
              <w:tc>
                <w:tcPr>
                  <w:tcW w:w="10785" w:type="dxa"/>
                </w:tcPr>
                <w:p w:rsidR="00AD6833" w:rsidRDefault="00AD6833" w:rsidP="002F35A2">
                  <w:pPr>
                    <w:pStyle w:val="Heading1"/>
                  </w:pPr>
                </w:p>
              </w:tc>
            </w:tr>
            <w:tr w:rsidR="00AD6833" w:rsidTr="00AD6833">
              <w:tc>
                <w:tcPr>
                  <w:tcW w:w="10785" w:type="dxa"/>
                </w:tcPr>
                <w:p w:rsidR="00AD6833" w:rsidRDefault="00AD6833" w:rsidP="002F35A2">
                  <w:pPr>
                    <w:pStyle w:val="Heading1"/>
                  </w:pPr>
                </w:p>
              </w:tc>
            </w:tr>
            <w:tr w:rsidR="00AD6833" w:rsidTr="00AD6833">
              <w:tc>
                <w:tcPr>
                  <w:tcW w:w="10785" w:type="dxa"/>
                </w:tcPr>
                <w:p w:rsidR="00AD6833" w:rsidRDefault="00AD6833" w:rsidP="002F35A2">
                  <w:pPr>
                    <w:pStyle w:val="Heading1"/>
                  </w:pPr>
                </w:p>
              </w:tc>
            </w:tr>
            <w:tr w:rsidR="00AD6833" w:rsidTr="00AD6833">
              <w:tc>
                <w:tcPr>
                  <w:tcW w:w="10785" w:type="dxa"/>
                </w:tcPr>
                <w:p w:rsidR="00AD6833" w:rsidRDefault="00AD6833" w:rsidP="002F35A2">
                  <w:pPr>
                    <w:pStyle w:val="Heading1"/>
                  </w:pPr>
                </w:p>
              </w:tc>
            </w:tr>
            <w:tr w:rsidR="00AD6833" w:rsidTr="00AD6833">
              <w:tc>
                <w:tcPr>
                  <w:tcW w:w="10785" w:type="dxa"/>
                </w:tcPr>
                <w:p w:rsidR="00AD6833" w:rsidRDefault="00AD6833" w:rsidP="002F35A2">
                  <w:pPr>
                    <w:pStyle w:val="Heading1"/>
                  </w:pPr>
                </w:p>
              </w:tc>
            </w:tr>
            <w:tr w:rsidR="00AD6833" w:rsidTr="00AD6833">
              <w:tc>
                <w:tcPr>
                  <w:tcW w:w="10785" w:type="dxa"/>
                </w:tcPr>
                <w:p w:rsidR="00AD6833" w:rsidRDefault="00AD6833" w:rsidP="002F35A2">
                  <w:pPr>
                    <w:pStyle w:val="Heading1"/>
                  </w:pPr>
                </w:p>
              </w:tc>
            </w:tr>
            <w:tr w:rsidR="00AD6833" w:rsidTr="00AD6833">
              <w:tc>
                <w:tcPr>
                  <w:tcW w:w="10785" w:type="dxa"/>
                </w:tcPr>
                <w:p w:rsidR="00AD6833" w:rsidRDefault="00AD6833" w:rsidP="002F35A2">
                  <w:pPr>
                    <w:pStyle w:val="Heading1"/>
                  </w:pPr>
                </w:p>
              </w:tc>
            </w:tr>
            <w:tr w:rsidR="00AD6833" w:rsidTr="00AD6833">
              <w:tc>
                <w:tcPr>
                  <w:tcW w:w="10785" w:type="dxa"/>
                </w:tcPr>
                <w:p w:rsidR="00AD6833" w:rsidRDefault="00AD6833" w:rsidP="002F35A2">
                  <w:pPr>
                    <w:pStyle w:val="Heading1"/>
                  </w:pPr>
                </w:p>
              </w:tc>
            </w:tr>
            <w:tr w:rsidR="00AD6833" w:rsidTr="00AD6833">
              <w:tc>
                <w:tcPr>
                  <w:tcW w:w="10785" w:type="dxa"/>
                </w:tcPr>
                <w:p w:rsidR="00AD6833" w:rsidRDefault="00AD6833" w:rsidP="002F35A2">
                  <w:pPr>
                    <w:pStyle w:val="Heading1"/>
                  </w:pPr>
                </w:p>
              </w:tc>
            </w:tr>
            <w:tr w:rsidR="00AD6833" w:rsidTr="00AD6833">
              <w:tc>
                <w:tcPr>
                  <w:tcW w:w="10785" w:type="dxa"/>
                </w:tcPr>
                <w:p w:rsidR="00AD6833" w:rsidRDefault="00AD6833" w:rsidP="002F35A2">
                  <w:pPr>
                    <w:pStyle w:val="Heading1"/>
                  </w:pPr>
                </w:p>
              </w:tc>
            </w:tr>
          </w:tbl>
          <w:p w:rsidR="003B5DAE" w:rsidRPr="003B5DAE" w:rsidRDefault="003B5DAE" w:rsidP="003B5DAE"/>
        </w:tc>
      </w:tr>
    </w:tbl>
    <w:p w:rsidR="009D383C" w:rsidRDefault="009D383C" w:rsidP="002F35A2">
      <w:pPr>
        <w:pStyle w:val="Heading1"/>
      </w:pPr>
    </w:p>
    <w:sectPr w:rsidR="009D383C" w:rsidSect="00FF7A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94223"/>
    <w:multiLevelType w:val="hybridMultilevel"/>
    <w:tmpl w:val="6A385986"/>
    <w:lvl w:ilvl="0" w:tplc="AC64E7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7E64E7A"/>
    <w:multiLevelType w:val="hybridMultilevel"/>
    <w:tmpl w:val="D75EB2C6"/>
    <w:lvl w:ilvl="0" w:tplc="D8F0137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2"/>
  </w:compat>
  <w:rsids>
    <w:rsidRoot w:val="002F35A2"/>
    <w:rsid w:val="00004CAE"/>
    <w:rsid w:val="000D1DCA"/>
    <w:rsid w:val="0010531E"/>
    <w:rsid w:val="002F35A2"/>
    <w:rsid w:val="003B5DAE"/>
    <w:rsid w:val="003F4C55"/>
    <w:rsid w:val="0046474C"/>
    <w:rsid w:val="004B0771"/>
    <w:rsid w:val="006C2C2D"/>
    <w:rsid w:val="007B70F3"/>
    <w:rsid w:val="007F3EFE"/>
    <w:rsid w:val="00815B76"/>
    <w:rsid w:val="00984847"/>
    <w:rsid w:val="009D383C"/>
    <w:rsid w:val="009E374D"/>
    <w:rsid w:val="009F2EDD"/>
    <w:rsid w:val="00A411EA"/>
    <w:rsid w:val="00AD6833"/>
    <w:rsid w:val="00AF63AD"/>
    <w:rsid w:val="00B4300F"/>
    <w:rsid w:val="00BF0FBC"/>
    <w:rsid w:val="00C937DF"/>
    <w:rsid w:val="00CE56A5"/>
    <w:rsid w:val="00CF2032"/>
    <w:rsid w:val="00DE115F"/>
    <w:rsid w:val="00DF5B44"/>
    <w:rsid w:val="00F041FD"/>
    <w:rsid w:val="00FE00D4"/>
    <w:rsid w:val="00FF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701D88-DB20-43F7-845E-0C6F6D45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C55"/>
    <w:rPr>
      <w:sz w:val="24"/>
      <w:szCs w:val="24"/>
    </w:rPr>
  </w:style>
  <w:style w:type="paragraph" w:styleId="Heading1">
    <w:name w:val="heading 1"/>
    <w:basedOn w:val="Normal"/>
    <w:next w:val="Normal"/>
    <w:qFormat/>
    <w:rsid w:val="003F4C55"/>
    <w:pPr>
      <w:keepNext/>
      <w:outlineLvl w:val="0"/>
    </w:pPr>
    <w:rPr>
      <w:b/>
      <w:bCs/>
    </w:rPr>
  </w:style>
  <w:style w:type="paragraph" w:styleId="Heading2">
    <w:name w:val="heading 2"/>
    <w:basedOn w:val="Normal"/>
    <w:next w:val="Normal"/>
    <w:qFormat/>
    <w:rsid w:val="003F4C55"/>
    <w:pPr>
      <w:keepNext/>
      <w:outlineLvl w:val="1"/>
    </w:pPr>
    <w:rPr>
      <w:sz w:val="28"/>
    </w:rPr>
  </w:style>
  <w:style w:type="paragraph" w:styleId="Heading3">
    <w:name w:val="heading 3"/>
    <w:basedOn w:val="Normal"/>
    <w:next w:val="Normal"/>
    <w:qFormat/>
    <w:rsid w:val="003F4C55"/>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7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1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5D998-285C-4B5B-B1DB-C490CEEAA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Poetry Analysis: The Four-Step Plan</vt:lpstr>
    </vt:vector>
  </TitlesOfParts>
  <Company>Wake County Public Schools</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Analysis: The Four-Step Plan</dc:title>
  <dc:subject/>
  <dc:creator>Wake County Public Schools</dc:creator>
  <cp:keywords/>
  <dc:description/>
  <cp:lastModifiedBy>rphillips</cp:lastModifiedBy>
  <cp:revision>5</cp:revision>
  <cp:lastPrinted>2012-08-24T17:29:00Z</cp:lastPrinted>
  <dcterms:created xsi:type="dcterms:W3CDTF">2014-08-25T18:06:00Z</dcterms:created>
  <dcterms:modified xsi:type="dcterms:W3CDTF">2018-08-22T15:58:00Z</dcterms:modified>
</cp:coreProperties>
</file>