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1AEB" w:rsidRPr="004F311A" w:rsidTr="004F311A">
        <w:tc>
          <w:tcPr>
            <w:tcW w:w="11016" w:type="dxa"/>
            <w:shd w:val="clear" w:color="auto" w:fill="auto"/>
          </w:tcPr>
          <w:p w:rsidR="00741AEB" w:rsidRPr="004F311A" w:rsidRDefault="00741AEB" w:rsidP="004F311A">
            <w:pPr>
              <w:shd w:val="clear" w:color="auto" w:fill="FFFFFF" w:themeFill="background1"/>
              <w:tabs>
                <w:tab w:val="left" w:pos="5280"/>
              </w:tabs>
              <w:rPr>
                <w:rStyle w:val="Emphasis"/>
                <w:b/>
                <w:bCs/>
                <w:i w:val="0"/>
                <w:sz w:val="24"/>
                <w:szCs w:val="24"/>
              </w:rPr>
            </w:pPr>
            <w:r w:rsidRPr="004F311A">
              <w:rPr>
                <w:rStyle w:val="Emphasis"/>
                <w:b/>
                <w:bCs/>
                <w:sz w:val="24"/>
                <w:szCs w:val="24"/>
              </w:rPr>
              <w:t xml:space="preserve">Mise-en-scène </w:t>
            </w: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Evaluation Prewriting (1979 Film)</w:t>
            </w:r>
            <w:r w:rsidR="004F311A"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ab/>
            </w:r>
          </w:p>
          <w:tbl>
            <w:tblPr>
              <w:tblStyle w:val="TableGrid"/>
              <w:tblW w:w="11070" w:type="dxa"/>
              <w:tblLook w:val="04A0" w:firstRow="1" w:lastRow="0" w:firstColumn="1" w:lastColumn="0" w:noHBand="0" w:noVBand="1"/>
            </w:tblPr>
            <w:tblGrid>
              <w:gridCol w:w="5305"/>
              <w:gridCol w:w="5765"/>
            </w:tblGrid>
            <w:tr w:rsidR="00741AEB" w:rsidRPr="004F311A" w:rsidTr="004F311A">
              <w:tc>
                <w:tcPr>
                  <w:tcW w:w="5305" w:type="dxa"/>
                </w:tcPr>
                <w:p w:rsidR="00741AEB" w:rsidRPr="004F311A" w:rsidRDefault="00741AEB" w:rsidP="003B5149">
                  <w:pP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</w:pPr>
                  <w:r w:rsidRPr="004F311A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details of the frame, lighting, and elements of performance that appear most significant.</w:t>
                  </w:r>
                </w:p>
                <w:p w:rsidR="00741AEB" w:rsidRPr="004F311A" w:rsidRDefault="00741AEB" w:rsidP="003B5149"/>
              </w:tc>
              <w:tc>
                <w:tcPr>
                  <w:tcW w:w="5765" w:type="dxa"/>
                </w:tcPr>
                <w:p w:rsidR="00741AEB" w:rsidRPr="004F311A" w:rsidRDefault="00741AEB" w:rsidP="003B5149">
                  <w:pPr>
                    <w:rPr>
                      <w:sz w:val="20"/>
                      <w:szCs w:val="20"/>
                    </w:rPr>
                  </w:pPr>
                  <w:r w:rsidRPr="004F311A">
                    <w:rPr>
                      <w:sz w:val="20"/>
                      <w:szCs w:val="20"/>
                    </w:rPr>
                    <w:t>Evaluate the elements of m</w:t>
                  </w:r>
                  <w:r w:rsidRPr="004F311A">
                    <w:rPr>
                      <w:rStyle w:val="Emphasis"/>
                      <w:bCs/>
                      <w:sz w:val="20"/>
                      <w:szCs w:val="20"/>
                    </w:rPr>
                    <w:t xml:space="preserve">ise-en-scène 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and </w:t>
                  </w:r>
                  <w:r w:rsidRPr="004F311A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the intended effect s of these elements on the audience in this sequence.</w:t>
                  </w:r>
                </w:p>
              </w:tc>
            </w:tr>
            <w:tr w:rsidR="00741AEB" w:rsidRPr="004F311A" w:rsidTr="004F311A">
              <w:tc>
                <w:tcPr>
                  <w:tcW w:w="5305" w:type="dxa"/>
                </w:tcPr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653ED8" w:rsidRPr="004F311A" w:rsidRDefault="00653ED8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5765" w:type="dxa"/>
                </w:tcPr>
                <w:p w:rsidR="00741AEB" w:rsidRPr="004F311A" w:rsidRDefault="00741AEB" w:rsidP="003B5149"/>
              </w:tc>
            </w:tr>
          </w:tbl>
          <w:p w:rsidR="00741AEB" w:rsidRPr="004F311A" w:rsidRDefault="00741AEB" w:rsidP="00741AEB">
            <w:pPr>
              <w:rPr>
                <w:rStyle w:val="Emphasis"/>
                <w:b/>
                <w:bCs/>
                <w:sz w:val="24"/>
                <w:szCs w:val="24"/>
              </w:rPr>
            </w:pP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Editing</w:t>
            </w:r>
            <w:r w:rsidRPr="004F311A">
              <w:rPr>
                <w:rStyle w:val="Emphasis"/>
                <w:b/>
                <w:bCs/>
                <w:sz w:val="24"/>
                <w:szCs w:val="24"/>
              </w:rPr>
              <w:t xml:space="preserve"> </w:t>
            </w: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Evaluation Prewriting (1979 Film)</w:t>
            </w:r>
          </w:p>
          <w:tbl>
            <w:tblPr>
              <w:tblStyle w:val="TableGrid"/>
              <w:tblW w:w="10975" w:type="dxa"/>
              <w:tblLook w:val="04A0" w:firstRow="1" w:lastRow="0" w:firstColumn="1" w:lastColumn="0" w:noHBand="0" w:noVBand="1"/>
            </w:tblPr>
            <w:tblGrid>
              <w:gridCol w:w="5304"/>
              <w:gridCol w:w="5671"/>
            </w:tblGrid>
            <w:tr w:rsidR="00741AEB" w:rsidRPr="004F311A" w:rsidTr="004F311A">
              <w:tc>
                <w:tcPr>
                  <w:tcW w:w="5304" w:type="dxa"/>
                </w:tcPr>
                <w:p w:rsidR="00741AEB" w:rsidRPr="004F311A" w:rsidRDefault="00741AEB" w:rsidP="003B5149">
                  <w:pP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</w:pP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Describe the general editing style of the sequence and </w:t>
                  </w:r>
                  <w:r w:rsidRPr="004F311A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the sequence of shots to the best of your ability.</w:t>
                  </w:r>
                </w:p>
                <w:p w:rsidR="00741AEB" w:rsidRPr="004F311A" w:rsidRDefault="00741AEB" w:rsidP="003B5149"/>
              </w:tc>
              <w:tc>
                <w:tcPr>
                  <w:tcW w:w="5671" w:type="dxa"/>
                </w:tcPr>
                <w:p w:rsidR="00741AEB" w:rsidRPr="004F311A" w:rsidRDefault="00741AEB" w:rsidP="003B5149">
                  <w:pPr>
                    <w:rPr>
                      <w:sz w:val="20"/>
                      <w:szCs w:val="20"/>
                    </w:rPr>
                  </w:pPr>
                  <w:r w:rsidRPr="004F311A">
                    <w:rPr>
                      <w:sz w:val="20"/>
                      <w:szCs w:val="20"/>
                    </w:rPr>
                    <w:t>Evaluate the editing choices</w:t>
                  </w:r>
                  <w:r w:rsidRPr="004F311A">
                    <w:rPr>
                      <w:rStyle w:val="Emphasis"/>
                      <w:bCs/>
                      <w:sz w:val="20"/>
                      <w:szCs w:val="20"/>
                    </w:rPr>
                    <w:t xml:space="preserve"> 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and </w:t>
                  </w:r>
                  <w:r w:rsidRPr="004F311A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 w:rsidRPr="004F311A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the intended effects of the arrangement of shots on the audience in this sequence.</w:t>
                  </w:r>
                </w:p>
              </w:tc>
            </w:tr>
            <w:tr w:rsidR="00741AEB" w:rsidRPr="004F311A" w:rsidTr="004F311A">
              <w:tc>
                <w:tcPr>
                  <w:tcW w:w="5304" w:type="dxa"/>
                </w:tcPr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4F311A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5671" w:type="dxa"/>
                </w:tcPr>
                <w:p w:rsidR="00741AEB" w:rsidRPr="004F311A" w:rsidRDefault="00741AEB" w:rsidP="003B5149"/>
              </w:tc>
            </w:tr>
          </w:tbl>
          <w:p w:rsidR="00741AEB" w:rsidRPr="004F311A" w:rsidRDefault="00741AEB" w:rsidP="002B4F47">
            <w:pPr>
              <w:rPr>
                <w:rStyle w:val="Emphasis"/>
                <w:b/>
                <w:bCs/>
              </w:rPr>
            </w:pPr>
          </w:p>
        </w:tc>
      </w:tr>
      <w:tr w:rsidR="00741AEB" w:rsidTr="004F311A">
        <w:tc>
          <w:tcPr>
            <w:tcW w:w="11016" w:type="dxa"/>
            <w:shd w:val="clear" w:color="auto" w:fill="auto"/>
          </w:tcPr>
          <w:p w:rsidR="004F311A" w:rsidRPr="004F311A" w:rsidRDefault="00741AEB" w:rsidP="004F311A">
            <w:pPr>
              <w:shd w:val="clear" w:color="auto" w:fill="FFFFFF" w:themeFill="background1"/>
              <w:rPr>
                <w:rStyle w:val="Emphasis"/>
                <w:b/>
                <w:bCs/>
                <w:i w:val="0"/>
                <w:sz w:val="24"/>
                <w:szCs w:val="24"/>
              </w:rPr>
            </w:pPr>
            <w:r w:rsidRPr="004F311A">
              <w:rPr>
                <w:rStyle w:val="Emphasis"/>
                <w:b/>
                <w:bCs/>
                <w:sz w:val="24"/>
                <w:szCs w:val="24"/>
              </w:rPr>
              <w:t xml:space="preserve">Mise-en-scène </w:t>
            </w: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Evaluation Prewriting (1930 Film)</w:t>
            </w: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5310"/>
              <w:gridCol w:w="5575"/>
            </w:tblGrid>
            <w:tr w:rsidR="00741AEB" w:rsidTr="004F311A">
              <w:tc>
                <w:tcPr>
                  <w:tcW w:w="5310" w:type="dxa"/>
                </w:tcPr>
                <w:p w:rsidR="00741AEB" w:rsidRPr="002B4F47" w:rsidRDefault="00741AEB" w:rsidP="003B5149">
                  <w:pP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</w:pPr>
                  <w:r w:rsidRPr="0018013D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details of the frame, lighting, and elements of performance that appear 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most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significant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.</w:t>
                  </w:r>
                </w:p>
                <w:p w:rsidR="00741AEB" w:rsidRDefault="00741AEB" w:rsidP="003B5149"/>
              </w:tc>
              <w:tc>
                <w:tcPr>
                  <w:tcW w:w="5575" w:type="dxa"/>
                </w:tcPr>
                <w:p w:rsidR="00741AEB" w:rsidRPr="002B4F47" w:rsidRDefault="00741AEB" w:rsidP="003B5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2B4F47">
                    <w:rPr>
                      <w:sz w:val="20"/>
                      <w:szCs w:val="20"/>
                    </w:rPr>
                    <w:t>valuate the elements of m</w:t>
                  </w:r>
                  <w:r w:rsidRPr="002B4F47">
                    <w:rPr>
                      <w:rStyle w:val="Emphasis"/>
                      <w:bCs/>
                      <w:sz w:val="20"/>
                      <w:szCs w:val="20"/>
                    </w:rPr>
                    <w:t xml:space="preserve">ise-en-scène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and </w:t>
                  </w:r>
                  <w:r w:rsidRPr="0018013D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the intended effect 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s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of these elements on the audience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in this sequence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  <w:tr w:rsidR="00741AEB" w:rsidTr="004F311A">
              <w:tc>
                <w:tcPr>
                  <w:tcW w:w="5310" w:type="dxa"/>
                </w:tcPr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653ED8" w:rsidRDefault="00653ED8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2B4F47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5575" w:type="dxa"/>
                </w:tcPr>
                <w:p w:rsidR="00741AEB" w:rsidRDefault="00741AEB" w:rsidP="003B5149"/>
              </w:tc>
            </w:tr>
          </w:tbl>
          <w:p w:rsidR="00741AEB" w:rsidRPr="00741AEB" w:rsidRDefault="00741AEB" w:rsidP="00741AEB">
            <w:pPr>
              <w:rPr>
                <w:rStyle w:val="Emphasis"/>
                <w:b/>
                <w:bCs/>
                <w:sz w:val="24"/>
                <w:szCs w:val="24"/>
              </w:rPr>
            </w:pP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Editing</w:t>
            </w:r>
            <w:r w:rsidRPr="004F311A">
              <w:rPr>
                <w:rStyle w:val="Emphasis"/>
                <w:b/>
                <w:bCs/>
                <w:sz w:val="24"/>
                <w:szCs w:val="24"/>
              </w:rPr>
              <w:t xml:space="preserve"> </w:t>
            </w:r>
            <w:r w:rsidRPr="004F311A">
              <w:rPr>
                <w:rStyle w:val="Emphasis"/>
                <w:b/>
                <w:bCs/>
                <w:i w:val="0"/>
                <w:sz w:val="24"/>
                <w:szCs w:val="24"/>
              </w:rPr>
              <w:t>Evaluation Prewriting (1930 Film)</w:t>
            </w: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5304"/>
              <w:gridCol w:w="5581"/>
            </w:tblGrid>
            <w:tr w:rsidR="00741AEB" w:rsidTr="004F311A">
              <w:tc>
                <w:tcPr>
                  <w:tcW w:w="5304" w:type="dxa"/>
                </w:tcPr>
                <w:p w:rsidR="00741AEB" w:rsidRPr="002B4F47" w:rsidRDefault="00741AEB" w:rsidP="003B5149">
                  <w:pP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</w:pP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Describe the general editing style of the sequence and </w:t>
                  </w:r>
                  <w:r w:rsidRPr="0018013D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the sequence of shots to the best of your ability.</w:t>
                  </w:r>
                </w:p>
                <w:p w:rsidR="00741AEB" w:rsidRDefault="00741AEB" w:rsidP="003B5149"/>
              </w:tc>
              <w:tc>
                <w:tcPr>
                  <w:tcW w:w="5581" w:type="dxa"/>
                </w:tcPr>
                <w:p w:rsidR="00741AEB" w:rsidRPr="002B4F47" w:rsidRDefault="00741AEB" w:rsidP="003B5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2B4F47">
                    <w:rPr>
                      <w:sz w:val="20"/>
                      <w:szCs w:val="20"/>
                    </w:rPr>
                    <w:t xml:space="preserve">valuate the </w:t>
                  </w:r>
                  <w:r>
                    <w:rPr>
                      <w:sz w:val="20"/>
                      <w:szCs w:val="20"/>
                    </w:rPr>
                    <w:t>editing choices</w:t>
                  </w:r>
                  <w:r w:rsidRPr="002B4F47">
                    <w:rPr>
                      <w:rStyle w:val="Emphasis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and </w:t>
                  </w:r>
                  <w:r w:rsidRPr="0018013D"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  <w:t>list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the intended effects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of 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the arrangement of shots 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on the audience</w:t>
                  </w:r>
                  <w:r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 xml:space="preserve"> in this sequence</w:t>
                  </w:r>
                  <w:r w:rsidRPr="002B4F47">
                    <w:rPr>
                      <w:rStyle w:val="Emphasis"/>
                      <w:bCs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  <w:tr w:rsidR="00741AEB" w:rsidTr="004F311A">
              <w:tc>
                <w:tcPr>
                  <w:tcW w:w="5304" w:type="dxa"/>
                </w:tcPr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  <w:p w:rsidR="00741AEB" w:rsidRPr="002B4F47" w:rsidRDefault="00741AEB" w:rsidP="003B5149">
                  <w:pPr>
                    <w:rPr>
                      <w:rStyle w:val="Emphasis"/>
                      <w:b/>
                      <w:bCs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</w:tcPr>
                <w:p w:rsidR="00741AEB" w:rsidRDefault="00741AEB" w:rsidP="003B5149"/>
              </w:tc>
            </w:tr>
          </w:tbl>
          <w:p w:rsidR="00741AEB" w:rsidRDefault="00741AEB" w:rsidP="002B4F47">
            <w:pPr>
              <w:rPr>
                <w:rStyle w:val="Emphasis"/>
                <w:b/>
                <w:bCs/>
              </w:rPr>
            </w:pPr>
          </w:p>
        </w:tc>
      </w:tr>
    </w:tbl>
    <w:p w:rsidR="00741AEB" w:rsidRDefault="00741AEB" w:rsidP="0018013D">
      <w:pPr>
        <w:rPr>
          <w:b/>
        </w:rPr>
      </w:pPr>
    </w:p>
    <w:p w:rsidR="0018013D" w:rsidRPr="00B3248E" w:rsidRDefault="00E66CE0" w:rsidP="004F311A">
      <w:pPr>
        <w:jc w:val="center"/>
        <w:rPr>
          <w:b/>
        </w:rPr>
      </w:pPr>
      <w:r>
        <w:rPr>
          <w:b/>
        </w:rPr>
        <w:lastRenderedPageBreak/>
        <w:t>Evaluative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800"/>
        <w:gridCol w:w="2153"/>
        <w:gridCol w:w="1980"/>
        <w:gridCol w:w="180"/>
        <w:gridCol w:w="2430"/>
        <w:gridCol w:w="720"/>
        <w:gridCol w:w="1620"/>
        <w:gridCol w:w="18"/>
      </w:tblGrid>
      <w:tr w:rsidR="00193791" w:rsidTr="00193791">
        <w:tc>
          <w:tcPr>
            <w:tcW w:w="6228" w:type="dxa"/>
            <w:gridSpan w:val="5"/>
          </w:tcPr>
          <w:p w:rsidR="00193791" w:rsidRDefault="00193791" w:rsidP="0018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50" w:type="dxa"/>
            <w:gridSpan w:val="2"/>
          </w:tcPr>
          <w:p w:rsidR="00193791" w:rsidRDefault="00193791" w:rsidP="0018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638" w:type="dxa"/>
            <w:gridSpan w:val="2"/>
          </w:tcPr>
          <w:p w:rsidR="00193791" w:rsidRDefault="00193791" w:rsidP="0018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Period:</w:t>
            </w:r>
          </w:p>
          <w:p w:rsidR="00193791" w:rsidRDefault="00193791" w:rsidP="0018013D">
            <w:pPr>
              <w:rPr>
                <w:sz w:val="20"/>
                <w:szCs w:val="20"/>
              </w:rPr>
            </w:pPr>
          </w:p>
        </w:tc>
      </w:tr>
      <w:tr w:rsidR="00193791" w:rsidTr="004F311A">
        <w:tc>
          <w:tcPr>
            <w:tcW w:w="1115" w:type="dxa"/>
            <w:shd w:val="clear" w:color="auto" w:fill="F2F2F2" w:themeFill="background1" w:themeFillShade="F2"/>
          </w:tcPr>
          <w:p w:rsidR="00193791" w:rsidRPr="00193791" w:rsidRDefault="00193791" w:rsidP="0018013D">
            <w:pPr>
              <w:rPr>
                <w:b/>
                <w:sz w:val="20"/>
                <w:szCs w:val="20"/>
              </w:rPr>
            </w:pPr>
            <w:r w:rsidRPr="00193791">
              <w:rPr>
                <w:b/>
                <w:sz w:val="20"/>
                <w:szCs w:val="20"/>
              </w:rPr>
              <w:t>Directions:</w:t>
            </w:r>
          </w:p>
        </w:tc>
        <w:tc>
          <w:tcPr>
            <w:tcW w:w="9901" w:type="dxa"/>
            <w:gridSpan w:val="8"/>
          </w:tcPr>
          <w:p w:rsidR="00193791" w:rsidRDefault="00193791" w:rsidP="0018013D">
            <w:pPr>
              <w:rPr>
                <w:sz w:val="20"/>
                <w:szCs w:val="20"/>
              </w:rPr>
            </w:pPr>
            <w:r w:rsidRPr="00193791">
              <w:rPr>
                <w:sz w:val="20"/>
                <w:szCs w:val="20"/>
              </w:rPr>
              <w:t>Write your hand-written ACE paragraph response (skip lines) in the space below.  Attach an additional</w:t>
            </w:r>
            <w:r w:rsidR="00E66CE0">
              <w:rPr>
                <w:sz w:val="20"/>
                <w:szCs w:val="20"/>
              </w:rPr>
              <w:t xml:space="preserve"> page if absolutely necessary.</w:t>
            </w:r>
            <w:bookmarkStart w:id="0" w:name="_GoBack"/>
            <w:bookmarkEnd w:id="0"/>
          </w:p>
        </w:tc>
      </w:tr>
      <w:tr w:rsidR="00193791" w:rsidTr="004F311A">
        <w:tc>
          <w:tcPr>
            <w:tcW w:w="1115" w:type="dxa"/>
            <w:shd w:val="clear" w:color="auto" w:fill="F2F2F2" w:themeFill="background1" w:themeFillShade="F2"/>
          </w:tcPr>
          <w:p w:rsidR="00193791" w:rsidRPr="00193791" w:rsidRDefault="00193791" w:rsidP="0018013D">
            <w:pPr>
              <w:rPr>
                <w:b/>
                <w:sz w:val="20"/>
                <w:szCs w:val="20"/>
              </w:rPr>
            </w:pPr>
            <w:r w:rsidRPr="00193791">
              <w:rPr>
                <w:b/>
                <w:sz w:val="20"/>
                <w:szCs w:val="20"/>
              </w:rPr>
              <w:t xml:space="preserve">Prompt: </w:t>
            </w:r>
          </w:p>
        </w:tc>
        <w:tc>
          <w:tcPr>
            <w:tcW w:w="9901" w:type="dxa"/>
            <w:gridSpan w:val="8"/>
          </w:tcPr>
          <w:p w:rsidR="00193791" w:rsidRDefault="00193791" w:rsidP="00084400">
            <w:pPr>
              <w:rPr>
                <w:sz w:val="20"/>
                <w:szCs w:val="20"/>
              </w:rPr>
            </w:pPr>
            <w:r w:rsidRPr="00193791">
              <w:rPr>
                <w:b/>
                <w:sz w:val="20"/>
                <w:szCs w:val="20"/>
              </w:rPr>
              <w:t xml:space="preserve">Using your prewriting, consider the following question: </w:t>
            </w:r>
            <w:r w:rsidR="00117419">
              <w:rPr>
                <w:b/>
                <w:sz w:val="20"/>
                <w:szCs w:val="20"/>
                <w:u w:val="single"/>
              </w:rPr>
              <w:t xml:space="preserve">Which </w:t>
            </w:r>
            <w:r w:rsidR="00084400">
              <w:rPr>
                <w:b/>
                <w:sz w:val="20"/>
                <w:szCs w:val="20"/>
                <w:u w:val="single"/>
              </w:rPr>
              <w:t>sequence</w:t>
            </w:r>
            <w:r w:rsidR="00117419">
              <w:rPr>
                <w:b/>
                <w:sz w:val="20"/>
                <w:szCs w:val="20"/>
                <w:u w:val="single"/>
              </w:rPr>
              <w:t xml:space="preserve"> </w:t>
            </w:r>
            <w:r w:rsidR="00084400">
              <w:rPr>
                <w:b/>
                <w:sz w:val="20"/>
                <w:szCs w:val="20"/>
                <w:u w:val="single"/>
              </w:rPr>
              <w:t>presents the most compelling conclusion</w:t>
            </w:r>
            <w:r w:rsidRPr="00117419">
              <w:rPr>
                <w:b/>
                <w:sz w:val="20"/>
                <w:szCs w:val="20"/>
                <w:u w:val="single"/>
              </w:rPr>
              <w:t>?</w:t>
            </w:r>
            <w:r w:rsidRPr="00193791">
              <w:rPr>
                <w:sz w:val="20"/>
                <w:szCs w:val="20"/>
              </w:rPr>
              <w:t xml:space="preserve">  Write a detailed appraisal of the techniques you observed along with an appraisal of the desired effect(s) of those choices.  As a part of your evaluation of the sequence you</w:t>
            </w:r>
            <w:r w:rsidR="00117419">
              <w:rPr>
                <w:sz w:val="20"/>
                <w:szCs w:val="20"/>
              </w:rPr>
              <w:t xml:space="preserve">’ve elected </w:t>
            </w:r>
            <w:r w:rsidRPr="00193791">
              <w:rPr>
                <w:sz w:val="20"/>
                <w:szCs w:val="20"/>
              </w:rPr>
              <w:t xml:space="preserve">to defend, you are encouraged to compare and contrast the functionality of the weaker </w:t>
            </w:r>
            <w:r w:rsidR="00084400">
              <w:rPr>
                <w:sz w:val="20"/>
                <w:szCs w:val="20"/>
              </w:rPr>
              <w:t>sequence</w:t>
            </w:r>
            <w:r w:rsidRPr="00193791">
              <w:rPr>
                <w:sz w:val="20"/>
                <w:szCs w:val="20"/>
              </w:rPr>
              <w:t xml:space="preserve"> with what you believe </w:t>
            </w:r>
            <w:r w:rsidR="00084400">
              <w:rPr>
                <w:sz w:val="20"/>
                <w:szCs w:val="20"/>
              </w:rPr>
              <w:t>to be</w:t>
            </w:r>
            <w:r w:rsidRPr="00193791">
              <w:rPr>
                <w:sz w:val="20"/>
                <w:szCs w:val="20"/>
              </w:rPr>
              <w:t xml:space="preserve"> the superior </w:t>
            </w:r>
            <w:r w:rsidR="00084400">
              <w:rPr>
                <w:sz w:val="20"/>
                <w:szCs w:val="20"/>
              </w:rPr>
              <w:t>conclusion</w:t>
            </w:r>
            <w:r w:rsidRPr="00193791">
              <w:rPr>
                <w:sz w:val="20"/>
                <w:szCs w:val="20"/>
              </w:rPr>
              <w:t>.</w:t>
            </w:r>
          </w:p>
        </w:tc>
      </w:tr>
      <w:tr w:rsidR="0018013D" w:rsidRPr="00DE2BF9" w:rsidTr="00193791">
        <w:trPr>
          <w:gridAfter w:val="1"/>
          <w:wAfter w:w="18" w:type="dxa"/>
        </w:trPr>
        <w:tc>
          <w:tcPr>
            <w:tcW w:w="1915" w:type="dxa"/>
            <w:gridSpan w:val="2"/>
            <w:shd w:val="clear" w:color="auto" w:fill="F2F2F2" w:themeFill="background1" w:themeFillShade="F2"/>
          </w:tcPr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  <w:r w:rsidRPr="00DE2BF9">
              <w:rPr>
                <w:sz w:val="16"/>
                <w:szCs w:val="16"/>
              </w:rPr>
              <w:t>9-8 Superb</w:t>
            </w:r>
            <w:r w:rsidR="00193791">
              <w:rPr>
                <w:sz w:val="16"/>
                <w:szCs w:val="16"/>
              </w:rPr>
              <w:t xml:space="preserve"> to Excellent</w:t>
            </w:r>
          </w:p>
          <w:p w:rsidR="0018013D" w:rsidRPr="00DE2BF9" w:rsidRDefault="0018013D" w:rsidP="00193791">
            <w:pPr>
              <w:jc w:val="center"/>
              <w:rPr>
                <w:sz w:val="16"/>
                <w:szCs w:val="16"/>
              </w:rPr>
            </w:pPr>
          </w:p>
          <w:p w:rsidR="0018013D" w:rsidRDefault="0018013D" w:rsidP="00193791">
            <w:pPr>
              <w:jc w:val="center"/>
            </w:pPr>
            <w:r>
              <w:rPr>
                <w:b/>
                <w:sz w:val="16"/>
                <w:szCs w:val="16"/>
              </w:rPr>
              <w:t>100</w:t>
            </w:r>
            <w:r w:rsidRPr="00DE2BF9">
              <w:rPr>
                <w:b/>
                <w:sz w:val="16"/>
                <w:szCs w:val="16"/>
              </w:rPr>
              <w:t>-</w:t>
            </w:r>
            <w:r w:rsidR="00193791">
              <w:rPr>
                <w:b/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 xml:space="preserve"> </w:t>
            </w:r>
            <w:r w:rsidR="00193791" w:rsidRPr="00193791">
              <w:rPr>
                <w:sz w:val="16"/>
                <w:szCs w:val="16"/>
              </w:rPr>
              <w:t>to</w:t>
            </w:r>
            <w:r w:rsidR="00193791">
              <w:rPr>
                <w:b/>
                <w:sz w:val="16"/>
                <w:szCs w:val="16"/>
              </w:rPr>
              <w:t xml:space="preserve"> 94</w:t>
            </w:r>
            <w:r w:rsidRPr="00E24E59">
              <w:rPr>
                <w:b/>
                <w:sz w:val="16"/>
                <w:szCs w:val="16"/>
              </w:rPr>
              <w:t>-</w:t>
            </w:r>
            <w:r w:rsidR="00193791">
              <w:rPr>
                <w:b/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points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  <w:r w:rsidRPr="00DE2BF9">
              <w:rPr>
                <w:sz w:val="16"/>
                <w:szCs w:val="16"/>
              </w:rPr>
              <w:t>7-6 Excellent to Good</w:t>
            </w:r>
          </w:p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</w:p>
          <w:p w:rsidR="0018013D" w:rsidRPr="00DE2BF9" w:rsidRDefault="00193791" w:rsidP="0019379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="0018013D" w:rsidRPr="00DE2BF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86</w:t>
            </w:r>
            <w:r w:rsidR="0018013D">
              <w:rPr>
                <w:b/>
                <w:sz w:val="16"/>
                <w:szCs w:val="16"/>
              </w:rPr>
              <w:t xml:space="preserve"> </w:t>
            </w:r>
            <w:r w:rsidR="0018013D" w:rsidRPr="00193791">
              <w:rPr>
                <w:sz w:val="16"/>
                <w:szCs w:val="16"/>
              </w:rPr>
              <w:t>to</w:t>
            </w:r>
            <w:r w:rsidR="0018013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85</w:t>
            </w:r>
            <w:r w:rsidR="0018013D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80</w:t>
            </w:r>
            <w:r w:rsidR="0018013D">
              <w:rPr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  <w:r w:rsidRPr="00DE2BF9">
              <w:rPr>
                <w:sz w:val="16"/>
                <w:szCs w:val="16"/>
              </w:rPr>
              <w:t xml:space="preserve">5 </w:t>
            </w:r>
            <w:r w:rsidR="00193791">
              <w:rPr>
                <w:sz w:val="16"/>
                <w:szCs w:val="16"/>
              </w:rPr>
              <w:t xml:space="preserve">Good to </w:t>
            </w:r>
            <w:r w:rsidRPr="00DE2BF9">
              <w:rPr>
                <w:sz w:val="16"/>
                <w:szCs w:val="16"/>
              </w:rPr>
              <w:t>Adequate</w:t>
            </w:r>
          </w:p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</w:p>
          <w:p w:rsidR="0018013D" w:rsidRPr="00DE2BF9" w:rsidRDefault="00193791" w:rsidP="0019379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="0018013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76</w:t>
            </w:r>
            <w:r w:rsidR="001801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 </w:t>
            </w:r>
            <w:r>
              <w:rPr>
                <w:b/>
                <w:sz w:val="16"/>
                <w:szCs w:val="16"/>
              </w:rPr>
              <w:t>75-7</w:t>
            </w:r>
            <w:r w:rsidRPr="00193791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18013D">
              <w:rPr>
                <w:sz w:val="16"/>
                <w:szCs w:val="16"/>
              </w:rPr>
              <w:t>points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  <w:r w:rsidRPr="00DE2BF9">
              <w:rPr>
                <w:sz w:val="16"/>
                <w:szCs w:val="16"/>
              </w:rPr>
              <w:t xml:space="preserve">4-3 </w:t>
            </w:r>
            <w:r w:rsidR="00193791">
              <w:rPr>
                <w:sz w:val="16"/>
                <w:szCs w:val="16"/>
              </w:rPr>
              <w:t xml:space="preserve">Developing to Developing/ </w:t>
            </w:r>
            <w:r>
              <w:rPr>
                <w:sz w:val="16"/>
                <w:szCs w:val="16"/>
              </w:rPr>
              <w:t>Weak</w:t>
            </w:r>
          </w:p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</w:p>
          <w:p w:rsidR="0018013D" w:rsidRPr="00DE2BF9" w:rsidRDefault="00193791" w:rsidP="0019379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69- 66</w:t>
            </w:r>
            <w:r w:rsidR="0018013D">
              <w:rPr>
                <w:b/>
                <w:sz w:val="16"/>
                <w:szCs w:val="16"/>
              </w:rPr>
              <w:t xml:space="preserve"> to </w:t>
            </w:r>
            <w:r>
              <w:rPr>
                <w:b/>
                <w:sz w:val="16"/>
                <w:szCs w:val="16"/>
              </w:rPr>
              <w:t>65-6</w:t>
            </w:r>
            <w:r w:rsidR="0018013D">
              <w:rPr>
                <w:b/>
                <w:sz w:val="16"/>
                <w:szCs w:val="16"/>
              </w:rPr>
              <w:t>0</w:t>
            </w:r>
            <w:r w:rsidR="0018013D">
              <w:rPr>
                <w:sz w:val="16"/>
                <w:szCs w:val="16"/>
              </w:rPr>
              <w:t xml:space="preserve"> points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  <w:r w:rsidRPr="00DE2BF9">
              <w:rPr>
                <w:sz w:val="16"/>
                <w:szCs w:val="16"/>
              </w:rPr>
              <w:t>2-1 Poor</w:t>
            </w:r>
          </w:p>
          <w:p w:rsidR="0018013D" w:rsidRDefault="0018013D" w:rsidP="00193791">
            <w:pPr>
              <w:jc w:val="center"/>
              <w:rPr>
                <w:sz w:val="16"/>
                <w:szCs w:val="16"/>
              </w:rPr>
            </w:pPr>
          </w:p>
          <w:p w:rsidR="0018013D" w:rsidRPr="00DE2BF9" w:rsidRDefault="00193791" w:rsidP="0019379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  <w:r w:rsidR="0018013D">
              <w:rPr>
                <w:sz w:val="16"/>
                <w:szCs w:val="16"/>
              </w:rPr>
              <w:t xml:space="preserve"> or fewer points</w:t>
            </w: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402612" w:rsidTr="00402612">
        <w:tc>
          <w:tcPr>
            <w:tcW w:w="11016" w:type="dxa"/>
            <w:gridSpan w:val="9"/>
          </w:tcPr>
          <w:p w:rsidR="00402612" w:rsidRPr="00402612" w:rsidRDefault="00402612" w:rsidP="0018013D">
            <w:pPr>
              <w:rPr>
                <w:sz w:val="24"/>
                <w:szCs w:val="24"/>
              </w:rPr>
            </w:pPr>
          </w:p>
        </w:tc>
      </w:tr>
      <w:tr w:rsidR="00117419" w:rsidTr="00402612">
        <w:tc>
          <w:tcPr>
            <w:tcW w:w="11016" w:type="dxa"/>
            <w:gridSpan w:val="9"/>
          </w:tcPr>
          <w:p w:rsidR="00117419" w:rsidRPr="00402612" w:rsidRDefault="00117419" w:rsidP="0018013D">
            <w:pPr>
              <w:rPr>
                <w:sz w:val="24"/>
                <w:szCs w:val="24"/>
              </w:rPr>
            </w:pPr>
          </w:p>
        </w:tc>
      </w:tr>
    </w:tbl>
    <w:p w:rsidR="0018013D" w:rsidRDefault="0018013D" w:rsidP="00824D48"/>
    <w:sectPr w:rsidR="0018013D" w:rsidSect="002B4F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3D" w:rsidRDefault="0018013D" w:rsidP="002B4F47">
      <w:pPr>
        <w:spacing w:after="0" w:line="240" w:lineRule="auto"/>
      </w:pPr>
      <w:r>
        <w:separator/>
      </w:r>
    </w:p>
  </w:endnote>
  <w:endnote w:type="continuationSeparator" w:id="0">
    <w:p w:rsidR="0018013D" w:rsidRDefault="0018013D" w:rsidP="002B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3D" w:rsidRDefault="0018013D" w:rsidP="002B4F47">
      <w:pPr>
        <w:spacing w:after="0" w:line="240" w:lineRule="auto"/>
      </w:pPr>
      <w:r>
        <w:separator/>
      </w:r>
    </w:p>
  </w:footnote>
  <w:footnote w:type="continuationSeparator" w:id="0">
    <w:p w:rsidR="0018013D" w:rsidRDefault="0018013D" w:rsidP="002B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3D" w:rsidRDefault="0018013D" w:rsidP="00B3248E">
    <w:pPr>
      <w:pStyle w:val="Header"/>
      <w:jc w:val="center"/>
    </w:pPr>
    <w:r>
      <w:t>Film Analysis Worksheet:</w:t>
    </w:r>
    <w:r>
      <w:rPr>
        <w:i/>
      </w:rPr>
      <w:t xml:space="preserve"> All Quiet on the Western Front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47"/>
    <w:rsid w:val="00024DB6"/>
    <w:rsid w:val="00084400"/>
    <w:rsid w:val="000E4126"/>
    <w:rsid w:val="00117419"/>
    <w:rsid w:val="00161D34"/>
    <w:rsid w:val="0018013D"/>
    <w:rsid w:val="00193791"/>
    <w:rsid w:val="002B4F47"/>
    <w:rsid w:val="002F2D89"/>
    <w:rsid w:val="00402612"/>
    <w:rsid w:val="004F311A"/>
    <w:rsid w:val="00500415"/>
    <w:rsid w:val="00616F28"/>
    <w:rsid w:val="00653ED8"/>
    <w:rsid w:val="006A37C2"/>
    <w:rsid w:val="007356DC"/>
    <w:rsid w:val="00741AEB"/>
    <w:rsid w:val="00824D48"/>
    <w:rsid w:val="00A352D8"/>
    <w:rsid w:val="00B3248E"/>
    <w:rsid w:val="00DE31F6"/>
    <w:rsid w:val="00E05F5D"/>
    <w:rsid w:val="00E24E59"/>
    <w:rsid w:val="00E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B7A6A-662C-4E39-B742-0D41F7E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F47"/>
  </w:style>
  <w:style w:type="paragraph" w:styleId="Footer">
    <w:name w:val="footer"/>
    <w:basedOn w:val="Normal"/>
    <w:link w:val="FooterChar"/>
    <w:uiPriority w:val="99"/>
    <w:semiHidden/>
    <w:unhideWhenUsed/>
    <w:rsid w:val="002B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F47"/>
  </w:style>
  <w:style w:type="character" w:styleId="Emphasis">
    <w:name w:val="Emphasis"/>
    <w:basedOn w:val="DefaultParagraphFont"/>
    <w:uiPriority w:val="20"/>
    <w:qFormat/>
    <w:rsid w:val="002B4F47"/>
    <w:rPr>
      <w:i/>
      <w:iCs/>
    </w:rPr>
  </w:style>
  <w:style w:type="table" w:styleId="TableGrid">
    <w:name w:val="Table Grid"/>
    <w:basedOn w:val="TableNormal"/>
    <w:uiPriority w:val="59"/>
    <w:rsid w:val="002B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7</cp:revision>
  <cp:lastPrinted>2015-09-03T19:06:00Z</cp:lastPrinted>
  <dcterms:created xsi:type="dcterms:W3CDTF">2013-09-03T15:51:00Z</dcterms:created>
  <dcterms:modified xsi:type="dcterms:W3CDTF">2017-08-22T18:41:00Z</dcterms:modified>
</cp:coreProperties>
</file>