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4D8" w:rsidRPr="00984717" w:rsidRDefault="00E059F1">
      <w:pPr>
        <w:rPr>
          <w:rFonts w:asciiTheme="majorHAnsi" w:hAnsiTheme="majorHAnsi"/>
          <w:b/>
        </w:rPr>
      </w:pPr>
      <w:r w:rsidRPr="00157479">
        <w:rPr>
          <w:rFonts w:asciiTheme="majorHAnsi" w:hAnsiTheme="majorHAnsi"/>
          <w:b/>
          <w:sz w:val="24"/>
          <w:szCs w:val="24"/>
        </w:rPr>
        <w:t>Advanced Placement</w:t>
      </w:r>
      <w:r w:rsidR="009B774F" w:rsidRPr="00157479">
        <w:rPr>
          <w:rFonts w:asciiTheme="majorHAnsi" w:hAnsiTheme="majorHAnsi"/>
          <w:b/>
          <w:sz w:val="24"/>
          <w:szCs w:val="24"/>
        </w:rPr>
        <w:t xml:space="preserve"> -</w:t>
      </w:r>
      <w:r w:rsidRPr="00157479">
        <w:rPr>
          <w:rFonts w:asciiTheme="majorHAnsi" w:hAnsiTheme="majorHAnsi"/>
          <w:b/>
          <w:sz w:val="24"/>
          <w:szCs w:val="24"/>
        </w:rPr>
        <w:t xml:space="preserve"> Language and Composition</w:t>
      </w:r>
      <w:r w:rsidR="00157479">
        <w:rPr>
          <w:rFonts w:asciiTheme="majorHAnsi" w:hAnsiTheme="majorHAnsi"/>
          <w:b/>
          <w:sz w:val="24"/>
          <w:szCs w:val="24"/>
        </w:rPr>
        <w:t xml:space="preserve"> - </w:t>
      </w:r>
      <w:r w:rsidR="009D74A6" w:rsidRPr="00157479">
        <w:rPr>
          <w:rFonts w:asciiTheme="majorHAnsi" w:hAnsiTheme="majorHAnsi"/>
          <w:b/>
          <w:sz w:val="24"/>
          <w:szCs w:val="24"/>
        </w:rPr>
        <w:t>Course Description</w:t>
      </w:r>
      <w:r w:rsidR="009B774F" w:rsidRPr="00984717">
        <w:rPr>
          <w:rFonts w:asciiTheme="majorHAnsi" w:hAnsiTheme="majorHAnsi"/>
          <w:b/>
        </w:rPr>
        <w:tab/>
      </w:r>
      <w:r w:rsidR="00157479">
        <w:rPr>
          <w:rFonts w:asciiTheme="majorHAnsi" w:hAnsiTheme="majorHAnsi"/>
          <w:b/>
        </w:rPr>
        <w:tab/>
      </w:r>
      <w:r w:rsidR="00157479">
        <w:rPr>
          <w:rFonts w:asciiTheme="majorHAnsi" w:hAnsiTheme="majorHAnsi"/>
          <w:b/>
        </w:rPr>
        <w:tab/>
      </w:r>
      <w:r w:rsidR="009B774F" w:rsidRPr="00984717">
        <w:rPr>
          <w:rFonts w:asciiTheme="majorHAnsi" w:hAnsiTheme="majorHAnsi"/>
          <w:b/>
        </w:rPr>
        <w:t>Fall 20</w:t>
      </w:r>
      <w:r w:rsidR="004459C8" w:rsidRPr="00984717">
        <w:rPr>
          <w:rFonts w:asciiTheme="majorHAnsi" w:hAnsiTheme="majorHAnsi"/>
          <w:b/>
        </w:rPr>
        <w:t>1</w:t>
      </w:r>
      <w:r w:rsidR="00D11590">
        <w:rPr>
          <w:rFonts w:asciiTheme="majorHAnsi" w:hAnsiTheme="majorHAnsi"/>
          <w:b/>
        </w:rPr>
        <w:t>7</w:t>
      </w:r>
    </w:p>
    <w:p w:rsidR="009B774F" w:rsidRPr="00984717" w:rsidRDefault="008B2774" w:rsidP="00984717">
      <w:pPr>
        <w:ind w:left="8640" w:firstLine="720"/>
        <w:rPr>
          <w:rFonts w:asciiTheme="majorHAnsi" w:hAnsiTheme="majorHAnsi"/>
          <w:b/>
          <w:sz w:val="24"/>
          <w:szCs w:val="24"/>
          <w:u w:val="single"/>
        </w:rPr>
      </w:pPr>
      <w:r w:rsidRPr="00984717">
        <w:rPr>
          <w:rFonts w:asciiTheme="majorHAnsi" w:hAnsiTheme="majorHAnsi"/>
        </w:rPr>
        <w:t>Mr. Phillips</w:t>
      </w:r>
      <w:r w:rsidR="009B774F" w:rsidRPr="00984717">
        <w:rPr>
          <w:rFonts w:asciiTheme="majorHAnsi" w:hAnsiTheme="majorHAnsi"/>
        </w:rPr>
        <w:tab/>
      </w:r>
    </w:p>
    <w:p w:rsidR="006F0D10" w:rsidRPr="00984717" w:rsidRDefault="00E059F1">
      <w:pPr>
        <w:rPr>
          <w:rFonts w:asciiTheme="majorHAnsi" w:hAnsiTheme="majorHAnsi"/>
          <w:b/>
          <w:sz w:val="24"/>
          <w:szCs w:val="24"/>
        </w:rPr>
      </w:pPr>
      <w:r w:rsidRPr="00984717">
        <w:rPr>
          <w:rFonts w:asciiTheme="majorHAnsi" w:hAnsiTheme="majorHAnsi"/>
          <w:b/>
          <w:sz w:val="24"/>
          <w:szCs w:val="24"/>
          <w:u w:val="single"/>
        </w:rPr>
        <w:t>Scope</w:t>
      </w:r>
      <w:r w:rsidR="0032612A" w:rsidRPr="00984717">
        <w:rPr>
          <w:rFonts w:asciiTheme="majorHAnsi" w:hAnsiTheme="majorHAnsi"/>
          <w:b/>
          <w:sz w:val="24"/>
          <w:szCs w:val="24"/>
          <w:u w:val="single"/>
        </w:rPr>
        <w:t xml:space="preserve"> of the Course</w:t>
      </w:r>
      <w:r w:rsidRPr="00984717">
        <w:rPr>
          <w:rFonts w:asciiTheme="majorHAnsi" w:hAnsiTheme="majorHAnsi"/>
          <w:b/>
          <w:sz w:val="24"/>
          <w:szCs w:val="24"/>
        </w:rPr>
        <w:t>:</w:t>
      </w:r>
    </w:p>
    <w:tbl>
      <w:tblPr>
        <w:tblStyle w:val="TableGrid"/>
        <w:tblW w:w="0" w:type="auto"/>
        <w:tblLook w:val="04A0" w:firstRow="1" w:lastRow="0" w:firstColumn="1" w:lastColumn="0" w:noHBand="0" w:noVBand="1"/>
      </w:tblPr>
      <w:tblGrid>
        <w:gridCol w:w="10790"/>
      </w:tblGrid>
      <w:tr w:rsidR="004B5D56" w:rsidTr="004B5D56">
        <w:tc>
          <w:tcPr>
            <w:tcW w:w="10790" w:type="dxa"/>
          </w:tcPr>
          <w:p w:rsidR="004B5D56" w:rsidRPr="004B5D56" w:rsidRDefault="004B5D56" w:rsidP="004B5D56">
            <w:pPr>
              <w:rPr>
                <w:rFonts w:asciiTheme="majorHAnsi" w:hAnsiTheme="majorHAnsi"/>
                <w:sz w:val="24"/>
                <w:szCs w:val="24"/>
              </w:rPr>
            </w:pPr>
            <w:r w:rsidRPr="004B5D56">
              <w:rPr>
                <w:rFonts w:asciiTheme="majorHAnsi" w:hAnsiTheme="majorHAnsi"/>
                <w:sz w:val="24"/>
                <w:szCs w:val="24"/>
              </w:rPr>
              <w:t xml:space="preserve">This course is designed to teach students </w:t>
            </w:r>
            <w:r w:rsidR="00357011">
              <w:rPr>
                <w:rFonts w:asciiTheme="majorHAnsi" w:hAnsiTheme="majorHAnsi"/>
                <w:sz w:val="24"/>
                <w:szCs w:val="24"/>
              </w:rPr>
              <w:t xml:space="preserve">how </w:t>
            </w:r>
            <w:r w:rsidRPr="004B5D56">
              <w:rPr>
                <w:rFonts w:asciiTheme="majorHAnsi" w:hAnsiTheme="majorHAnsi"/>
                <w:sz w:val="24"/>
                <w:szCs w:val="24"/>
              </w:rPr>
              <w:t xml:space="preserve">to become active, critical readers of </w:t>
            </w:r>
            <w:r w:rsidR="002E2F39">
              <w:rPr>
                <w:rFonts w:asciiTheme="majorHAnsi" w:hAnsiTheme="majorHAnsi"/>
                <w:sz w:val="24"/>
                <w:szCs w:val="24"/>
              </w:rPr>
              <w:t>nonfiction</w:t>
            </w:r>
            <w:r w:rsidRPr="004B5D56">
              <w:rPr>
                <w:rFonts w:asciiTheme="majorHAnsi" w:hAnsiTheme="majorHAnsi"/>
                <w:sz w:val="24"/>
                <w:szCs w:val="24"/>
              </w:rPr>
              <w:t xml:space="preserve"> passages</w:t>
            </w:r>
            <w:r w:rsidR="002E2F39">
              <w:rPr>
                <w:rFonts w:asciiTheme="majorHAnsi" w:hAnsiTheme="majorHAnsi"/>
                <w:sz w:val="24"/>
                <w:szCs w:val="24"/>
              </w:rPr>
              <w:t>, along with fiction</w:t>
            </w:r>
            <w:r w:rsidR="00357011">
              <w:rPr>
                <w:rFonts w:asciiTheme="majorHAnsi" w:hAnsiTheme="majorHAnsi"/>
                <w:sz w:val="24"/>
                <w:szCs w:val="24"/>
              </w:rPr>
              <w:t>,</w:t>
            </w:r>
            <w:r w:rsidR="002E2F39">
              <w:rPr>
                <w:rFonts w:asciiTheme="majorHAnsi" w:hAnsiTheme="majorHAnsi"/>
                <w:sz w:val="24"/>
                <w:szCs w:val="24"/>
              </w:rPr>
              <w:t xml:space="preserve"> poetry</w:t>
            </w:r>
            <w:r w:rsidR="00357011">
              <w:rPr>
                <w:rFonts w:asciiTheme="majorHAnsi" w:hAnsiTheme="majorHAnsi"/>
                <w:sz w:val="24"/>
                <w:szCs w:val="24"/>
              </w:rPr>
              <w:t>, and images</w:t>
            </w:r>
            <w:r w:rsidR="002E2F39">
              <w:rPr>
                <w:rFonts w:asciiTheme="majorHAnsi" w:hAnsiTheme="majorHAnsi"/>
                <w:sz w:val="24"/>
                <w:szCs w:val="24"/>
              </w:rPr>
              <w:t>,</w:t>
            </w:r>
            <w:r w:rsidRPr="004B5D56">
              <w:rPr>
                <w:rFonts w:asciiTheme="majorHAnsi" w:hAnsiTheme="majorHAnsi"/>
                <w:sz w:val="24"/>
                <w:szCs w:val="24"/>
              </w:rPr>
              <w:t xml:space="preserve"> and to become competent writers of argumentative and evaluative essays.  To do </w:t>
            </w:r>
            <w:r w:rsidR="002E2F39">
              <w:rPr>
                <w:rFonts w:asciiTheme="majorHAnsi" w:hAnsiTheme="majorHAnsi"/>
                <w:sz w:val="24"/>
                <w:szCs w:val="24"/>
              </w:rPr>
              <w:t>accomplish these goals</w:t>
            </w:r>
            <w:r w:rsidR="00C87156">
              <w:rPr>
                <w:rFonts w:asciiTheme="majorHAnsi" w:hAnsiTheme="majorHAnsi"/>
                <w:sz w:val="24"/>
                <w:szCs w:val="24"/>
              </w:rPr>
              <w:t>,</w:t>
            </w:r>
            <w:r w:rsidRPr="004B5D56">
              <w:rPr>
                <w:rFonts w:asciiTheme="majorHAnsi" w:hAnsiTheme="majorHAnsi"/>
                <w:sz w:val="24"/>
                <w:szCs w:val="24"/>
              </w:rPr>
              <w:t xml:space="preserve"> students will be provided with the necessary tools to think critically and to respond appropriately when they are confronted with unfamiliar </w:t>
            </w:r>
            <w:r w:rsidR="00357011">
              <w:rPr>
                <w:rFonts w:asciiTheme="majorHAnsi" w:hAnsiTheme="majorHAnsi"/>
                <w:sz w:val="24"/>
                <w:szCs w:val="24"/>
              </w:rPr>
              <w:t>texts</w:t>
            </w:r>
            <w:r w:rsidRPr="004B5D56">
              <w:rPr>
                <w:rFonts w:asciiTheme="majorHAnsi" w:hAnsiTheme="majorHAnsi"/>
                <w:sz w:val="24"/>
                <w:szCs w:val="24"/>
              </w:rPr>
              <w:t xml:space="preserve"> or unfamiliar writing prompts that require them to articulate their views in concise</w:t>
            </w:r>
            <w:r w:rsidR="00C87156">
              <w:rPr>
                <w:rFonts w:asciiTheme="majorHAnsi" w:hAnsiTheme="majorHAnsi"/>
                <w:sz w:val="24"/>
                <w:szCs w:val="24"/>
              </w:rPr>
              <w:t xml:space="preserve">ly and </w:t>
            </w:r>
            <w:r w:rsidRPr="004B5D56">
              <w:rPr>
                <w:rFonts w:asciiTheme="majorHAnsi" w:hAnsiTheme="majorHAnsi"/>
                <w:sz w:val="24"/>
                <w:szCs w:val="24"/>
              </w:rPr>
              <w:t>precisely phrased responses.  This training, which will be delivered with the rigor of a college course, will prepare students for successful completion of the Advanced Placement or AP Exam in May of this school year.  Successful completion of this course and the exam will certify that the students are ready to read and respond at college level.</w:t>
            </w:r>
            <w:r w:rsidR="00455BB0">
              <w:rPr>
                <w:rFonts w:asciiTheme="majorHAnsi" w:hAnsiTheme="majorHAnsi"/>
                <w:sz w:val="24"/>
                <w:szCs w:val="24"/>
              </w:rPr>
              <w:t xml:space="preserve"> </w:t>
            </w:r>
            <w:r w:rsidR="00455BB0" w:rsidRPr="00455BB0">
              <w:rPr>
                <w:rFonts w:asciiTheme="majorHAnsi" w:hAnsiTheme="majorHAnsi"/>
                <w:b/>
                <w:sz w:val="24"/>
                <w:szCs w:val="24"/>
              </w:rPr>
              <w:t>Be sure to look at the College Board’s description of the course.</w:t>
            </w:r>
          </w:p>
          <w:p w:rsidR="004B5D56" w:rsidRPr="004B5D56" w:rsidRDefault="004B5D56" w:rsidP="004B5D56">
            <w:pPr>
              <w:rPr>
                <w:rFonts w:asciiTheme="majorHAnsi" w:hAnsiTheme="majorHAnsi"/>
                <w:sz w:val="24"/>
                <w:szCs w:val="24"/>
              </w:rPr>
            </w:pPr>
          </w:p>
          <w:p w:rsidR="004B5D56" w:rsidRPr="004B5D56" w:rsidRDefault="004B5D56" w:rsidP="00C87156">
            <w:pPr>
              <w:rPr>
                <w:rFonts w:asciiTheme="majorHAnsi" w:hAnsiTheme="majorHAnsi"/>
                <w:sz w:val="20"/>
                <w:szCs w:val="20"/>
              </w:rPr>
            </w:pPr>
            <w:r w:rsidRPr="004B5D56">
              <w:rPr>
                <w:rFonts w:asciiTheme="majorHAnsi" w:hAnsiTheme="majorHAnsi"/>
                <w:sz w:val="24"/>
                <w:szCs w:val="24"/>
              </w:rPr>
              <w:t xml:space="preserve">This course is also a </w:t>
            </w:r>
            <w:r w:rsidR="00C87156">
              <w:rPr>
                <w:rFonts w:asciiTheme="majorHAnsi" w:hAnsiTheme="majorHAnsi"/>
                <w:sz w:val="24"/>
                <w:szCs w:val="24"/>
              </w:rPr>
              <w:t xml:space="preserve">chronological </w:t>
            </w:r>
            <w:r w:rsidRPr="004B5D56">
              <w:rPr>
                <w:rFonts w:asciiTheme="majorHAnsi" w:hAnsiTheme="majorHAnsi"/>
                <w:sz w:val="24"/>
                <w:szCs w:val="24"/>
              </w:rPr>
              <w:t xml:space="preserve">survey of American literature from the early seventeenth century to the twenty-first century.  The </w:t>
            </w:r>
            <w:r w:rsidR="00C87156">
              <w:rPr>
                <w:rFonts w:asciiTheme="majorHAnsi" w:hAnsiTheme="majorHAnsi"/>
                <w:sz w:val="24"/>
                <w:szCs w:val="24"/>
              </w:rPr>
              <w:t>following</w:t>
            </w:r>
            <w:r w:rsidRPr="004B5D56">
              <w:rPr>
                <w:rFonts w:asciiTheme="majorHAnsi" w:hAnsiTheme="majorHAnsi"/>
                <w:sz w:val="24"/>
                <w:szCs w:val="24"/>
              </w:rPr>
              <w:t xml:space="preserve"> sequence of authors, topics, and tasks indicates possible readings, which we may or may not have time to address, and activities, which we will complete as time allows.  When possible our study of American literature will serve as a means to discuss topics relevant to our </w:t>
            </w:r>
            <w:r w:rsidR="00455BB0">
              <w:rPr>
                <w:rFonts w:asciiTheme="majorHAnsi" w:hAnsiTheme="majorHAnsi"/>
                <w:sz w:val="24"/>
                <w:szCs w:val="24"/>
              </w:rPr>
              <w:t xml:space="preserve">study of rhetoric and our </w:t>
            </w:r>
            <w:r w:rsidRPr="004B5D56">
              <w:rPr>
                <w:rFonts w:asciiTheme="majorHAnsi" w:hAnsiTheme="majorHAnsi"/>
                <w:sz w:val="24"/>
                <w:szCs w:val="24"/>
              </w:rPr>
              <w:t>pursuit of critical reading</w:t>
            </w:r>
            <w:r w:rsidR="00455BB0">
              <w:rPr>
                <w:rFonts w:asciiTheme="majorHAnsi" w:hAnsiTheme="majorHAnsi"/>
                <w:sz w:val="24"/>
                <w:szCs w:val="24"/>
              </w:rPr>
              <w:t xml:space="preserve"> &amp;</w:t>
            </w:r>
            <w:r w:rsidRPr="004B5D56">
              <w:rPr>
                <w:rFonts w:asciiTheme="majorHAnsi" w:hAnsiTheme="majorHAnsi"/>
                <w:sz w:val="24"/>
                <w:szCs w:val="24"/>
              </w:rPr>
              <w:t xml:space="preserve"> response strategies.</w:t>
            </w:r>
          </w:p>
        </w:tc>
      </w:tr>
    </w:tbl>
    <w:p w:rsidR="0032612A" w:rsidRPr="00984717" w:rsidRDefault="0032612A">
      <w:pPr>
        <w:rPr>
          <w:rFonts w:asciiTheme="majorHAnsi" w:hAnsiTheme="majorHAnsi"/>
        </w:rPr>
      </w:pPr>
    </w:p>
    <w:p w:rsidR="005D2A3C" w:rsidRPr="00984717" w:rsidRDefault="005D2A3C" w:rsidP="005D2A3C">
      <w:pPr>
        <w:pStyle w:val="Heading3"/>
        <w:rPr>
          <w:rFonts w:asciiTheme="majorHAnsi" w:hAnsiTheme="majorHAnsi"/>
          <w:sz w:val="22"/>
          <w:szCs w:val="22"/>
        </w:rPr>
      </w:pPr>
      <w:r w:rsidRPr="00984717">
        <w:rPr>
          <w:rFonts w:asciiTheme="majorHAnsi" w:hAnsiTheme="majorHAnsi"/>
          <w:sz w:val="22"/>
          <w:szCs w:val="22"/>
        </w:rPr>
        <w:t>Grading Scale</w:t>
      </w: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1530"/>
        <w:gridCol w:w="7740"/>
      </w:tblGrid>
      <w:tr w:rsidR="00C87156" w:rsidRPr="00984717" w:rsidTr="00357011">
        <w:trPr>
          <w:trHeight w:val="556"/>
        </w:trPr>
        <w:tc>
          <w:tcPr>
            <w:tcW w:w="1525" w:type="dxa"/>
            <w:vMerge w:val="restart"/>
          </w:tcPr>
          <w:p w:rsidR="00C87156" w:rsidRPr="00984717" w:rsidRDefault="00C87156" w:rsidP="005D2A3C">
            <w:pPr>
              <w:rPr>
                <w:rFonts w:asciiTheme="majorHAnsi" w:hAnsiTheme="majorHAnsi"/>
              </w:rPr>
            </w:pPr>
            <w:r w:rsidRPr="00984717">
              <w:rPr>
                <w:rFonts w:asciiTheme="majorHAnsi" w:hAnsiTheme="majorHAnsi"/>
              </w:rPr>
              <w:t>A  100-</w:t>
            </w:r>
            <w:r>
              <w:rPr>
                <w:rFonts w:asciiTheme="majorHAnsi" w:hAnsiTheme="majorHAnsi"/>
              </w:rPr>
              <w:t>90</w:t>
            </w:r>
          </w:p>
          <w:p w:rsidR="00C87156" w:rsidRPr="00984717" w:rsidRDefault="00C87156" w:rsidP="005D2A3C">
            <w:pPr>
              <w:rPr>
                <w:rFonts w:asciiTheme="majorHAnsi" w:hAnsiTheme="majorHAnsi"/>
              </w:rPr>
            </w:pPr>
            <w:r w:rsidRPr="00984717">
              <w:rPr>
                <w:rFonts w:asciiTheme="majorHAnsi" w:hAnsiTheme="majorHAnsi"/>
              </w:rPr>
              <w:t xml:space="preserve">B    </w:t>
            </w:r>
            <w:r>
              <w:rPr>
                <w:rFonts w:asciiTheme="majorHAnsi" w:hAnsiTheme="majorHAnsi"/>
              </w:rPr>
              <w:t>89</w:t>
            </w:r>
            <w:r w:rsidRPr="00984717">
              <w:rPr>
                <w:rFonts w:asciiTheme="majorHAnsi" w:hAnsiTheme="majorHAnsi"/>
              </w:rPr>
              <w:t>-</w:t>
            </w:r>
            <w:r>
              <w:rPr>
                <w:rFonts w:asciiTheme="majorHAnsi" w:hAnsiTheme="majorHAnsi"/>
              </w:rPr>
              <w:t>80</w:t>
            </w:r>
          </w:p>
          <w:p w:rsidR="00C87156" w:rsidRPr="00984717" w:rsidRDefault="00C87156" w:rsidP="009F43F2">
            <w:pPr>
              <w:rPr>
                <w:rFonts w:asciiTheme="majorHAnsi" w:hAnsiTheme="majorHAnsi"/>
              </w:rPr>
            </w:pPr>
            <w:r w:rsidRPr="00984717">
              <w:rPr>
                <w:rFonts w:asciiTheme="majorHAnsi" w:hAnsiTheme="majorHAnsi"/>
              </w:rPr>
              <w:t xml:space="preserve">C    </w:t>
            </w:r>
            <w:r>
              <w:rPr>
                <w:rFonts w:asciiTheme="majorHAnsi" w:hAnsiTheme="majorHAnsi"/>
              </w:rPr>
              <w:t>79</w:t>
            </w:r>
            <w:r w:rsidRPr="00984717">
              <w:rPr>
                <w:rFonts w:asciiTheme="majorHAnsi" w:hAnsiTheme="majorHAnsi"/>
              </w:rPr>
              <w:t>-</w:t>
            </w:r>
            <w:r>
              <w:rPr>
                <w:rFonts w:asciiTheme="majorHAnsi" w:hAnsiTheme="majorHAnsi"/>
              </w:rPr>
              <w:t>70</w:t>
            </w:r>
            <w:r w:rsidRPr="00984717">
              <w:rPr>
                <w:rFonts w:asciiTheme="majorHAnsi" w:hAnsiTheme="majorHAnsi"/>
              </w:rPr>
              <w:t xml:space="preserve"> </w:t>
            </w:r>
          </w:p>
          <w:p w:rsidR="00C87156" w:rsidRPr="00984717" w:rsidRDefault="00C87156" w:rsidP="009F43F2">
            <w:pPr>
              <w:rPr>
                <w:rFonts w:asciiTheme="majorHAnsi" w:hAnsiTheme="majorHAnsi"/>
                <w:sz w:val="20"/>
                <w:szCs w:val="20"/>
              </w:rPr>
            </w:pPr>
            <w:r w:rsidRPr="00984717">
              <w:rPr>
                <w:rFonts w:asciiTheme="majorHAnsi" w:hAnsiTheme="majorHAnsi"/>
              </w:rPr>
              <w:t xml:space="preserve">D    </w:t>
            </w:r>
            <w:r>
              <w:rPr>
                <w:rFonts w:asciiTheme="majorHAnsi" w:hAnsiTheme="majorHAnsi"/>
              </w:rPr>
              <w:t>69</w:t>
            </w:r>
            <w:r w:rsidRPr="00984717">
              <w:rPr>
                <w:rFonts w:asciiTheme="majorHAnsi" w:hAnsiTheme="majorHAnsi"/>
              </w:rPr>
              <w:t>-</w:t>
            </w:r>
            <w:r>
              <w:rPr>
                <w:rFonts w:asciiTheme="majorHAnsi" w:hAnsiTheme="majorHAnsi"/>
              </w:rPr>
              <w:t>60</w:t>
            </w:r>
          </w:p>
          <w:p w:rsidR="00C87156" w:rsidRPr="00984717" w:rsidRDefault="00C87156" w:rsidP="009F43F2">
            <w:pPr>
              <w:rPr>
                <w:rFonts w:asciiTheme="majorHAnsi" w:hAnsiTheme="majorHAnsi"/>
              </w:rPr>
            </w:pPr>
            <w:r w:rsidRPr="00984717">
              <w:rPr>
                <w:rFonts w:asciiTheme="majorHAnsi" w:hAnsiTheme="majorHAnsi"/>
              </w:rPr>
              <w:t xml:space="preserve">F     </w:t>
            </w:r>
            <w:r>
              <w:rPr>
                <w:rFonts w:asciiTheme="majorHAnsi" w:hAnsiTheme="majorHAnsi"/>
              </w:rPr>
              <w:t>59</w:t>
            </w:r>
            <w:r w:rsidRPr="00984717">
              <w:rPr>
                <w:rFonts w:asciiTheme="majorHAnsi" w:hAnsiTheme="majorHAnsi"/>
              </w:rPr>
              <w:t>-Below</w:t>
            </w:r>
          </w:p>
          <w:p w:rsidR="00C87156" w:rsidRPr="00984717" w:rsidRDefault="00C87156" w:rsidP="009F43F2">
            <w:pPr>
              <w:rPr>
                <w:rFonts w:asciiTheme="majorHAnsi" w:hAnsiTheme="majorHAnsi"/>
                <w:u w:val="single"/>
              </w:rPr>
            </w:pPr>
            <w:r w:rsidRPr="00984717">
              <w:rPr>
                <w:rFonts w:asciiTheme="majorHAnsi" w:hAnsiTheme="majorHAnsi"/>
              </w:rPr>
              <w:t xml:space="preserve">                                      </w:t>
            </w:r>
          </w:p>
        </w:tc>
        <w:tc>
          <w:tcPr>
            <w:tcW w:w="1530" w:type="dxa"/>
          </w:tcPr>
          <w:p w:rsidR="00C87156" w:rsidRPr="00984717" w:rsidRDefault="00C87156" w:rsidP="00C87156">
            <w:pPr>
              <w:rPr>
                <w:rFonts w:asciiTheme="majorHAnsi" w:hAnsiTheme="majorHAnsi"/>
                <w:sz w:val="20"/>
              </w:rPr>
            </w:pPr>
            <w:r w:rsidRPr="00984717">
              <w:rPr>
                <w:rFonts w:asciiTheme="majorHAnsi" w:hAnsiTheme="majorHAnsi"/>
                <w:sz w:val="20"/>
                <w:u w:val="single"/>
              </w:rPr>
              <w:t>Major Assignments</w:t>
            </w:r>
            <w:r w:rsidRPr="00984717">
              <w:rPr>
                <w:rFonts w:asciiTheme="majorHAnsi" w:hAnsiTheme="majorHAnsi"/>
                <w:sz w:val="20"/>
              </w:rPr>
              <w:t xml:space="preserve">: </w:t>
            </w:r>
          </w:p>
        </w:tc>
        <w:tc>
          <w:tcPr>
            <w:tcW w:w="7740" w:type="dxa"/>
          </w:tcPr>
          <w:p w:rsidR="00C87156" w:rsidRPr="00984717" w:rsidRDefault="00C87156" w:rsidP="00C87156">
            <w:pPr>
              <w:rPr>
                <w:rFonts w:asciiTheme="majorHAnsi" w:hAnsiTheme="majorHAnsi"/>
                <w:u w:val="single"/>
              </w:rPr>
            </w:pPr>
            <w:r w:rsidRPr="00984717">
              <w:rPr>
                <w:rFonts w:asciiTheme="majorHAnsi" w:hAnsiTheme="majorHAnsi"/>
                <w:b/>
                <w:sz w:val="20"/>
              </w:rPr>
              <w:t>60%</w:t>
            </w:r>
            <w:r w:rsidRPr="00984717">
              <w:rPr>
                <w:rFonts w:asciiTheme="majorHAnsi" w:hAnsiTheme="majorHAnsi"/>
                <w:sz w:val="20"/>
              </w:rPr>
              <w:t xml:space="preserve"> Tests/Essays &amp; </w:t>
            </w:r>
            <w:r>
              <w:rPr>
                <w:rFonts w:asciiTheme="majorHAnsi" w:hAnsiTheme="majorHAnsi"/>
                <w:sz w:val="20"/>
              </w:rPr>
              <w:t xml:space="preserve">AP </w:t>
            </w:r>
            <w:r w:rsidRPr="00984717">
              <w:rPr>
                <w:rFonts w:asciiTheme="majorHAnsi" w:hAnsiTheme="majorHAnsi"/>
                <w:sz w:val="20"/>
              </w:rPr>
              <w:t>Timed Writings/Projects/Presentations</w:t>
            </w:r>
          </w:p>
        </w:tc>
      </w:tr>
      <w:tr w:rsidR="00C87156" w:rsidRPr="00984717" w:rsidTr="00357011">
        <w:trPr>
          <w:trHeight w:val="556"/>
        </w:trPr>
        <w:tc>
          <w:tcPr>
            <w:tcW w:w="1525" w:type="dxa"/>
            <w:vMerge/>
          </w:tcPr>
          <w:p w:rsidR="00C87156" w:rsidRPr="00984717" w:rsidRDefault="00C87156" w:rsidP="005D2A3C">
            <w:pPr>
              <w:rPr>
                <w:rFonts w:asciiTheme="majorHAnsi" w:hAnsiTheme="majorHAnsi"/>
              </w:rPr>
            </w:pPr>
          </w:p>
        </w:tc>
        <w:tc>
          <w:tcPr>
            <w:tcW w:w="1530" w:type="dxa"/>
          </w:tcPr>
          <w:p w:rsidR="00C87156" w:rsidRPr="00984717" w:rsidRDefault="00C87156" w:rsidP="00C87156">
            <w:pPr>
              <w:rPr>
                <w:rFonts w:asciiTheme="majorHAnsi" w:hAnsiTheme="majorHAnsi"/>
                <w:sz w:val="20"/>
                <w:u w:val="single"/>
              </w:rPr>
            </w:pPr>
            <w:r w:rsidRPr="00984717">
              <w:rPr>
                <w:rFonts w:asciiTheme="majorHAnsi" w:hAnsiTheme="majorHAnsi"/>
                <w:sz w:val="20"/>
                <w:szCs w:val="20"/>
                <w:u w:val="single"/>
              </w:rPr>
              <w:t>Minor Assignments</w:t>
            </w:r>
            <w:r w:rsidRPr="00984717">
              <w:rPr>
                <w:rFonts w:asciiTheme="majorHAnsi" w:hAnsiTheme="majorHAnsi"/>
                <w:sz w:val="20"/>
                <w:szCs w:val="20"/>
              </w:rPr>
              <w:t xml:space="preserve">: </w:t>
            </w:r>
          </w:p>
        </w:tc>
        <w:tc>
          <w:tcPr>
            <w:tcW w:w="7740" w:type="dxa"/>
          </w:tcPr>
          <w:p w:rsidR="00C87156" w:rsidRPr="00984717" w:rsidRDefault="00C87156" w:rsidP="00C87156">
            <w:pPr>
              <w:rPr>
                <w:rFonts w:asciiTheme="majorHAnsi" w:hAnsiTheme="majorHAnsi"/>
                <w:sz w:val="20"/>
                <w:szCs w:val="20"/>
              </w:rPr>
            </w:pPr>
            <w:r w:rsidRPr="00984717">
              <w:rPr>
                <w:rFonts w:asciiTheme="majorHAnsi" w:hAnsiTheme="majorHAnsi"/>
                <w:b/>
                <w:sz w:val="20"/>
                <w:szCs w:val="20"/>
              </w:rPr>
              <w:t xml:space="preserve">30% </w:t>
            </w:r>
            <w:r w:rsidRPr="00984717">
              <w:rPr>
                <w:rFonts w:asciiTheme="majorHAnsi" w:hAnsiTheme="majorHAnsi"/>
                <w:sz w:val="20"/>
                <w:szCs w:val="20"/>
              </w:rPr>
              <w:t>Quizzes/Practice AP Tests &amp; A</w:t>
            </w:r>
            <w:r w:rsidR="00357011">
              <w:rPr>
                <w:rFonts w:asciiTheme="majorHAnsi" w:hAnsiTheme="majorHAnsi"/>
                <w:sz w:val="20"/>
                <w:szCs w:val="20"/>
              </w:rPr>
              <w:t>P Timed Writings/Seminars &amp; Semina</w:t>
            </w:r>
            <w:bookmarkStart w:id="0" w:name="_GoBack"/>
            <w:bookmarkEnd w:id="0"/>
            <w:r w:rsidR="00357011">
              <w:rPr>
                <w:rFonts w:asciiTheme="majorHAnsi" w:hAnsiTheme="majorHAnsi"/>
                <w:sz w:val="20"/>
                <w:szCs w:val="20"/>
              </w:rPr>
              <w:t>r</w:t>
            </w:r>
            <w:r w:rsidR="00EF577D">
              <w:rPr>
                <w:rFonts w:asciiTheme="majorHAnsi" w:hAnsiTheme="majorHAnsi"/>
                <w:sz w:val="20"/>
                <w:szCs w:val="20"/>
              </w:rPr>
              <w:t xml:space="preserve"> </w:t>
            </w:r>
            <w:r w:rsidRPr="00984717">
              <w:rPr>
                <w:rFonts w:asciiTheme="majorHAnsi" w:hAnsiTheme="majorHAnsi"/>
                <w:sz w:val="20"/>
                <w:szCs w:val="20"/>
              </w:rPr>
              <w:t>Preparation</w:t>
            </w:r>
          </w:p>
          <w:p w:rsidR="00C87156" w:rsidRPr="00984717" w:rsidRDefault="00C87156" w:rsidP="00C87156">
            <w:pPr>
              <w:rPr>
                <w:rFonts w:asciiTheme="majorHAnsi" w:hAnsiTheme="majorHAnsi"/>
                <w:sz w:val="20"/>
                <w:u w:val="single"/>
              </w:rPr>
            </w:pPr>
          </w:p>
        </w:tc>
      </w:tr>
      <w:tr w:rsidR="00C87156" w:rsidRPr="00984717" w:rsidTr="00357011">
        <w:trPr>
          <w:trHeight w:val="556"/>
        </w:trPr>
        <w:tc>
          <w:tcPr>
            <w:tcW w:w="1525" w:type="dxa"/>
            <w:vMerge/>
          </w:tcPr>
          <w:p w:rsidR="00C87156" w:rsidRPr="00984717" w:rsidRDefault="00C87156" w:rsidP="005D2A3C">
            <w:pPr>
              <w:rPr>
                <w:rFonts w:asciiTheme="majorHAnsi" w:hAnsiTheme="majorHAnsi"/>
              </w:rPr>
            </w:pPr>
          </w:p>
        </w:tc>
        <w:tc>
          <w:tcPr>
            <w:tcW w:w="1530" w:type="dxa"/>
          </w:tcPr>
          <w:p w:rsidR="00C87156" w:rsidRPr="00984717" w:rsidRDefault="00C87156" w:rsidP="00C87156">
            <w:pPr>
              <w:rPr>
                <w:rFonts w:asciiTheme="majorHAnsi" w:hAnsiTheme="majorHAnsi"/>
                <w:sz w:val="20"/>
                <w:u w:val="single"/>
              </w:rPr>
            </w:pPr>
            <w:r w:rsidRPr="00984717">
              <w:rPr>
                <w:rFonts w:asciiTheme="majorHAnsi" w:hAnsiTheme="majorHAnsi"/>
                <w:sz w:val="20"/>
                <w:szCs w:val="20"/>
                <w:u w:val="single"/>
              </w:rPr>
              <w:t>Participation</w:t>
            </w:r>
            <w:r w:rsidRPr="00984717">
              <w:rPr>
                <w:rFonts w:asciiTheme="majorHAnsi" w:hAnsiTheme="majorHAnsi"/>
                <w:sz w:val="20"/>
                <w:szCs w:val="20"/>
              </w:rPr>
              <w:t xml:space="preserve">:           </w:t>
            </w:r>
          </w:p>
        </w:tc>
        <w:tc>
          <w:tcPr>
            <w:tcW w:w="7740" w:type="dxa"/>
          </w:tcPr>
          <w:p w:rsidR="00C87156" w:rsidRPr="00984717" w:rsidRDefault="00C87156" w:rsidP="00C87156">
            <w:pPr>
              <w:rPr>
                <w:rFonts w:asciiTheme="majorHAnsi" w:hAnsiTheme="majorHAnsi"/>
                <w:sz w:val="20"/>
                <w:szCs w:val="20"/>
              </w:rPr>
            </w:pPr>
            <w:r w:rsidRPr="00984717">
              <w:rPr>
                <w:rFonts w:asciiTheme="majorHAnsi" w:hAnsiTheme="majorHAnsi"/>
                <w:b/>
                <w:sz w:val="20"/>
                <w:szCs w:val="20"/>
              </w:rPr>
              <w:t>10 %</w:t>
            </w:r>
            <w:r w:rsidRPr="00984717">
              <w:rPr>
                <w:rFonts w:asciiTheme="majorHAnsi" w:hAnsiTheme="majorHAnsi"/>
                <w:sz w:val="20"/>
                <w:szCs w:val="20"/>
              </w:rPr>
              <w:t xml:space="preserve"> Homework &amp; Daily Class Activities</w:t>
            </w:r>
          </w:p>
          <w:p w:rsidR="00C87156" w:rsidRPr="00984717" w:rsidRDefault="00C87156" w:rsidP="00C87156">
            <w:pPr>
              <w:rPr>
                <w:rFonts w:asciiTheme="majorHAnsi" w:hAnsiTheme="majorHAnsi"/>
                <w:sz w:val="20"/>
                <w:u w:val="single"/>
              </w:rPr>
            </w:pPr>
          </w:p>
        </w:tc>
      </w:tr>
    </w:tbl>
    <w:p w:rsidR="005D2A3C" w:rsidRDefault="005D2A3C"/>
    <w:p w:rsidR="006F0D10" w:rsidRPr="00157479" w:rsidRDefault="001A0B18">
      <w:pPr>
        <w:rPr>
          <w:rFonts w:asciiTheme="majorHAnsi" w:hAnsiTheme="majorHAnsi"/>
          <w:b/>
          <w:sz w:val="24"/>
          <w:szCs w:val="24"/>
        </w:rPr>
      </w:pPr>
      <w:r w:rsidRPr="00157479">
        <w:rPr>
          <w:rFonts w:asciiTheme="majorHAnsi" w:hAnsiTheme="majorHAnsi"/>
          <w:b/>
          <w:sz w:val="24"/>
          <w:szCs w:val="24"/>
          <w:u w:val="single"/>
        </w:rPr>
        <w:t xml:space="preserve">Course Syllabus: </w:t>
      </w:r>
      <w:r w:rsidR="006F0D10" w:rsidRPr="00157479">
        <w:rPr>
          <w:rFonts w:asciiTheme="majorHAnsi" w:hAnsiTheme="majorHAnsi"/>
          <w:b/>
          <w:sz w:val="24"/>
          <w:szCs w:val="24"/>
          <w:u w:val="single"/>
        </w:rPr>
        <w:t>Sequence of Readings and Tasks</w:t>
      </w:r>
    </w:p>
    <w:tbl>
      <w:tblPr>
        <w:tblStyle w:val="TableGrid"/>
        <w:tblW w:w="0" w:type="auto"/>
        <w:tblInd w:w="-5" w:type="dxa"/>
        <w:tblLook w:val="04A0" w:firstRow="1" w:lastRow="0" w:firstColumn="1" w:lastColumn="0" w:noHBand="0" w:noVBand="1"/>
      </w:tblPr>
      <w:tblGrid>
        <w:gridCol w:w="10795"/>
      </w:tblGrid>
      <w:tr w:rsidR="00DA5EA8" w:rsidTr="00DA5EA8">
        <w:tc>
          <w:tcPr>
            <w:tcW w:w="10795" w:type="dxa"/>
            <w:shd w:val="clear" w:color="auto" w:fill="D9D9D9" w:themeFill="background1" w:themeFillShade="D9"/>
          </w:tcPr>
          <w:p w:rsidR="00DA5EA8" w:rsidRDefault="00DA5EA8" w:rsidP="00DA5EA8">
            <w:r w:rsidRPr="0015674C">
              <w:rPr>
                <w:rFonts w:asciiTheme="majorHAnsi" w:hAnsiTheme="majorHAnsi"/>
                <w:b/>
                <w:u w:val="single"/>
              </w:rPr>
              <w:t>Unit I</w:t>
            </w:r>
            <w:r w:rsidRPr="0015674C">
              <w:rPr>
                <w:rFonts w:asciiTheme="majorHAnsi" w:hAnsiTheme="majorHAnsi"/>
                <w:b/>
              </w:rPr>
              <w:t>: An Introduction to Rhetorical Modes &amp; Readings from the Colonial, Revolutionary, and Nationalist Periods (1607 – 1828)</w:t>
            </w:r>
          </w:p>
        </w:tc>
      </w:tr>
      <w:tr w:rsidR="004B5D56" w:rsidTr="004B5D56">
        <w:tc>
          <w:tcPr>
            <w:tcW w:w="10795" w:type="dxa"/>
          </w:tcPr>
          <w:p w:rsidR="004B5D56" w:rsidRPr="00984717" w:rsidRDefault="004B5D56" w:rsidP="004B5D56">
            <w:pPr>
              <w:ind w:left="2160" w:hanging="2160"/>
              <w:rPr>
                <w:rFonts w:asciiTheme="majorHAnsi" w:hAnsiTheme="majorHAnsi"/>
                <w:i/>
                <w:u w:val="single"/>
              </w:rPr>
            </w:pPr>
            <w:r w:rsidRPr="00984717">
              <w:rPr>
                <w:rFonts w:asciiTheme="majorHAnsi" w:hAnsiTheme="majorHAnsi"/>
                <w:i/>
                <w:u w:val="single"/>
              </w:rPr>
              <w:t>AP Concepts</w:t>
            </w:r>
          </w:p>
          <w:p w:rsidR="004B5D56" w:rsidRPr="00984717" w:rsidRDefault="004B5D56" w:rsidP="004B5D56">
            <w:pPr>
              <w:rPr>
                <w:rFonts w:asciiTheme="majorHAnsi" w:hAnsiTheme="majorHAnsi"/>
              </w:rPr>
            </w:pPr>
            <w:r w:rsidRPr="00984717">
              <w:rPr>
                <w:rFonts w:asciiTheme="majorHAnsi" w:hAnsiTheme="majorHAnsi"/>
              </w:rPr>
              <w:t>General Review: Basic Literary, Stylistic, and Rhetorical Vocabulary</w:t>
            </w:r>
          </w:p>
          <w:p w:rsidR="004B5D56" w:rsidRPr="004B5D56" w:rsidRDefault="004B5D56" w:rsidP="00DF576C">
            <w:pPr>
              <w:rPr>
                <w:rFonts w:asciiTheme="majorHAnsi" w:hAnsiTheme="majorHAnsi"/>
              </w:rPr>
            </w:pPr>
            <w:r w:rsidRPr="00984717">
              <w:rPr>
                <w:rFonts w:asciiTheme="majorHAnsi" w:hAnsiTheme="majorHAnsi"/>
              </w:rPr>
              <w:t>Introduction to Modes of Discourse, Terms of Discourse for Argumentation, and Common Rhetorical Fallacies</w:t>
            </w:r>
          </w:p>
        </w:tc>
      </w:tr>
      <w:tr w:rsidR="004B5D56" w:rsidTr="004B5D56">
        <w:tc>
          <w:tcPr>
            <w:tcW w:w="10795" w:type="dxa"/>
          </w:tcPr>
          <w:p w:rsidR="004B5D56" w:rsidRPr="00984717" w:rsidRDefault="004B5D56" w:rsidP="004B5D56">
            <w:pPr>
              <w:rPr>
                <w:rFonts w:asciiTheme="majorHAnsi" w:hAnsiTheme="majorHAnsi"/>
                <w:i/>
                <w:sz w:val="20"/>
                <w:szCs w:val="20"/>
                <w:u w:val="single"/>
              </w:rPr>
            </w:pPr>
            <w:r w:rsidRPr="00984717">
              <w:rPr>
                <w:rFonts w:asciiTheme="majorHAnsi" w:hAnsiTheme="majorHAnsi"/>
                <w:i/>
                <w:sz w:val="20"/>
                <w:szCs w:val="20"/>
                <w:u w:val="single"/>
              </w:rPr>
              <w:t>Film</w:t>
            </w:r>
            <w:r>
              <w:rPr>
                <w:rFonts w:asciiTheme="majorHAnsi" w:hAnsiTheme="majorHAnsi"/>
                <w:i/>
                <w:sz w:val="20"/>
                <w:szCs w:val="20"/>
                <w:u w:val="single"/>
              </w:rPr>
              <w:t xml:space="preserve"> &amp; Drama</w:t>
            </w:r>
          </w:p>
          <w:p w:rsidR="004B5D56" w:rsidRDefault="004B5D56" w:rsidP="004B5D56">
            <w:pPr>
              <w:rPr>
                <w:rFonts w:asciiTheme="majorHAnsi" w:hAnsiTheme="majorHAnsi"/>
                <w:sz w:val="20"/>
                <w:szCs w:val="20"/>
                <w:u w:val="single"/>
              </w:rPr>
            </w:pPr>
            <w:r w:rsidRPr="00984717">
              <w:rPr>
                <w:rFonts w:asciiTheme="majorHAnsi" w:hAnsiTheme="majorHAnsi"/>
                <w:sz w:val="20"/>
                <w:szCs w:val="20"/>
              </w:rPr>
              <w:t>*Arthur Miller</w:t>
            </w:r>
            <w:r w:rsidRPr="00984717">
              <w:rPr>
                <w:rFonts w:asciiTheme="majorHAnsi" w:hAnsiTheme="majorHAnsi"/>
                <w:sz w:val="20"/>
                <w:szCs w:val="20"/>
              </w:rPr>
              <w:tab/>
            </w:r>
            <w:r w:rsidRPr="00984717">
              <w:rPr>
                <w:rFonts w:asciiTheme="majorHAnsi" w:hAnsiTheme="majorHAnsi"/>
                <w:sz w:val="20"/>
                <w:szCs w:val="20"/>
              </w:rPr>
              <w:tab/>
            </w:r>
            <w:r w:rsidRPr="00984717">
              <w:rPr>
                <w:rFonts w:asciiTheme="majorHAnsi" w:hAnsiTheme="majorHAnsi"/>
                <w:sz w:val="20"/>
                <w:szCs w:val="20"/>
              </w:rPr>
              <w:tab/>
            </w:r>
            <w:r w:rsidRPr="00984717">
              <w:rPr>
                <w:rFonts w:asciiTheme="majorHAnsi" w:hAnsiTheme="majorHAnsi"/>
                <w:sz w:val="20"/>
                <w:szCs w:val="20"/>
                <w:u w:val="single"/>
              </w:rPr>
              <w:t>The Crucible</w:t>
            </w:r>
          </w:p>
          <w:p w:rsidR="004B5D56" w:rsidRPr="004B5D56" w:rsidRDefault="004B5D56" w:rsidP="00DF576C">
            <w:pPr>
              <w:rPr>
                <w:rFonts w:asciiTheme="majorHAnsi" w:hAnsiTheme="majorHAnsi"/>
                <w:i/>
                <w:sz w:val="20"/>
                <w:szCs w:val="20"/>
              </w:rPr>
            </w:pPr>
            <w:r>
              <w:rPr>
                <w:rFonts w:asciiTheme="majorHAnsi" w:hAnsiTheme="majorHAnsi"/>
                <w:sz w:val="20"/>
                <w:szCs w:val="20"/>
              </w:rPr>
              <w:t>William Shakespeare</w:t>
            </w:r>
            <w:r>
              <w:rPr>
                <w:rFonts w:asciiTheme="majorHAnsi" w:hAnsiTheme="majorHAnsi"/>
                <w:sz w:val="20"/>
                <w:szCs w:val="20"/>
              </w:rPr>
              <w:tab/>
            </w:r>
            <w:r>
              <w:rPr>
                <w:rFonts w:asciiTheme="majorHAnsi" w:hAnsiTheme="majorHAnsi"/>
                <w:sz w:val="20"/>
                <w:szCs w:val="20"/>
              </w:rPr>
              <w:tab/>
            </w:r>
            <w:r w:rsidRPr="00BD3790">
              <w:rPr>
                <w:rFonts w:asciiTheme="majorHAnsi" w:hAnsiTheme="majorHAnsi"/>
                <w:sz w:val="20"/>
                <w:szCs w:val="20"/>
                <w:u w:val="single"/>
              </w:rPr>
              <w:t>The Tempest</w:t>
            </w:r>
          </w:p>
        </w:tc>
      </w:tr>
      <w:tr w:rsidR="004B5D56" w:rsidTr="004B5D56">
        <w:tc>
          <w:tcPr>
            <w:tcW w:w="10795" w:type="dxa"/>
          </w:tcPr>
          <w:p w:rsidR="004B5D56" w:rsidRPr="00984717" w:rsidRDefault="004B5D56" w:rsidP="004B5D56">
            <w:pPr>
              <w:rPr>
                <w:rFonts w:asciiTheme="majorHAnsi" w:hAnsiTheme="majorHAnsi"/>
                <w:i/>
                <w:sz w:val="20"/>
                <w:szCs w:val="20"/>
                <w:u w:val="single"/>
              </w:rPr>
            </w:pPr>
            <w:r>
              <w:rPr>
                <w:rFonts w:asciiTheme="majorHAnsi" w:hAnsiTheme="majorHAnsi"/>
                <w:i/>
                <w:sz w:val="20"/>
                <w:szCs w:val="20"/>
                <w:u w:val="single"/>
              </w:rPr>
              <w:t>Nonfiction</w:t>
            </w:r>
          </w:p>
          <w:p w:rsidR="004B5D56" w:rsidRPr="00984717" w:rsidRDefault="004B5D56" w:rsidP="004B5D56">
            <w:pPr>
              <w:ind w:left="2880" w:hanging="2880"/>
              <w:rPr>
                <w:rFonts w:asciiTheme="majorHAnsi" w:hAnsiTheme="majorHAnsi"/>
                <w:sz w:val="20"/>
                <w:szCs w:val="20"/>
                <w:u w:val="single"/>
              </w:rPr>
            </w:pPr>
            <w:r w:rsidRPr="00984717">
              <w:rPr>
                <w:rFonts w:asciiTheme="majorHAnsi" w:hAnsiTheme="majorHAnsi"/>
                <w:sz w:val="20"/>
                <w:szCs w:val="20"/>
              </w:rPr>
              <w:t>Mary Rowlandson</w:t>
            </w:r>
            <w:r w:rsidRPr="00984717">
              <w:rPr>
                <w:rFonts w:asciiTheme="majorHAnsi" w:hAnsiTheme="majorHAnsi"/>
                <w:sz w:val="20"/>
                <w:szCs w:val="20"/>
              </w:rPr>
              <w:tab/>
              <w:t xml:space="preserve">from </w:t>
            </w:r>
            <w:r w:rsidRPr="00984717">
              <w:rPr>
                <w:rFonts w:asciiTheme="majorHAnsi" w:hAnsiTheme="majorHAnsi"/>
                <w:sz w:val="20"/>
                <w:szCs w:val="20"/>
                <w:u w:val="single"/>
              </w:rPr>
              <w:t>A Narrative of the Captivity and Restoration of Mrs. Mary Rowlandson</w:t>
            </w:r>
          </w:p>
          <w:p w:rsidR="004B5D56" w:rsidRPr="00984717" w:rsidRDefault="004B5D56" w:rsidP="004B5D56">
            <w:pPr>
              <w:ind w:left="2160" w:hanging="2160"/>
              <w:rPr>
                <w:rFonts w:asciiTheme="majorHAnsi" w:hAnsiTheme="majorHAnsi"/>
                <w:sz w:val="20"/>
                <w:szCs w:val="20"/>
              </w:rPr>
            </w:pPr>
            <w:r w:rsidRPr="00984717">
              <w:rPr>
                <w:rFonts w:asciiTheme="majorHAnsi" w:hAnsiTheme="majorHAnsi"/>
                <w:sz w:val="20"/>
                <w:szCs w:val="20"/>
              </w:rPr>
              <w:t>Jonathan Edwards</w:t>
            </w:r>
            <w:r w:rsidRPr="00984717">
              <w:rPr>
                <w:rFonts w:asciiTheme="majorHAnsi" w:hAnsiTheme="majorHAnsi"/>
                <w:sz w:val="20"/>
                <w:szCs w:val="20"/>
              </w:rPr>
              <w:tab/>
            </w:r>
            <w:r w:rsidRPr="00984717">
              <w:rPr>
                <w:rFonts w:asciiTheme="majorHAnsi" w:hAnsiTheme="majorHAnsi"/>
                <w:sz w:val="20"/>
                <w:szCs w:val="20"/>
              </w:rPr>
              <w:tab/>
              <w:t>“Sinners in the Hands of an Angry God”</w:t>
            </w:r>
          </w:p>
          <w:p w:rsidR="004B5D56" w:rsidRPr="00984717" w:rsidRDefault="004B5D56" w:rsidP="004B5D56">
            <w:pPr>
              <w:ind w:left="2160" w:hanging="2160"/>
              <w:rPr>
                <w:rFonts w:asciiTheme="majorHAnsi" w:hAnsiTheme="majorHAnsi"/>
                <w:sz w:val="20"/>
                <w:szCs w:val="20"/>
              </w:rPr>
            </w:pPr>
            <w:r w:rsidRPr="00984717">
              <w:rPr>
                <w:rFonts w:asciiTheme="majorHAnsi" w:hAnsiTheme="majorHAnsi"/>
                <w:sz w:val="20"/>
                <w:szCs w:val="20"/>
              </w:rPr>
              <w:t>Patrick Henry</w:t>
            </w:r>
            <w:r w:rsidRPr="00984717">
              <w:rPr>
                <w:rFonts w:asciiTheme="majorHAnsi" w:hAnsiTheme="majorHAnsi"/>
                <w:sz w:val="20"/>
                <w:szCs w:val="20"/>
              </w:rPr>
              <w:tab/>
            </w:r>
            <w:r w:rsidRPr="00984717">
              <w:rPr>
                <w:rFonts w:asciiTheme="majorHAnsi" w:hAnsiTheme="majorHAnsi"/>
                <w:sz w:val="20"/>
                <w:szCs w:val="20"/>
              </w:rPr>
              <w:tab/>
              <w:t>“Speech to the Virginia Convention”</w:t>
            </w:r>
          </w:p>
          <w:p w:rsidR="004B5D56" w:rsidRPr="00984717" w:rsidRDefault="004B5D56" w:rsidP="004B5D56">
            <w:pPr>
              <w:ind w:left="2160" w:hanging="2160"/>
              <w:rPr>
                <w:rFonts w:asciiTheme="majorHAnsi" w:hAnsiTheme="majorHAnsi"/>
                <w:sz w:val="20"/>
                <w:szCs w:val="20"/>
              </w:rPr>
            </w:pPr>
            <w:r w:rsidRPr="00984717">
              <w:rPr>
                <w:rFonts w:asciiTheme="majorHAnsi" w:hAnsiTheme="majorHAnsi"/>
                <w:sz w:val="20"/>
                <w:szCs w:val="20"/>
              </w:rPr>
              <w:t>Thomas Paine</w:t>
            </w:r>
            <w:r w:rsidRPr="00984717">
              <w:rPr>
                <w:rFonts w:asciiTheme="majorHAnsi" w:hAnsiTheme="majorHAnsi"/>
                <w:sz w:val="20"/>
                <w:szCs w:val="20"/>
              </w:rPr>
              <w:tab/>
            </w:r>
            <w:r w:rsidRPr="00984717">
              <w:rPr>
                <w:rFonts w:asciiTheme="majorHAnsi" w:hAnsiTheme="majorHAnsi"/>
                <w:sz w:val="20"/>
                <w:szCs w:val="20"/>
              </w:rPr>
              <w:tab/>
              <w:t xml:space="preserve">from </w:t>
            </w:r>
            <w:r w:rsidRPr="00984717">
              <w:rPr>
                <w:rFonts w:asciiTheme="majorHAnsi" w:hAnsiTheme="majorHAnsi"/>
                <w:sz w:val="20"/>
                <w:szCs w:val="20"/>
                <w:u w:val="single"/>
              </w:rPr>
              <w:t>The Crisis, No. 1</w:t>
            </w:r>
          </w:p>
          <w:p w:rsidR="004B5D56" w:rsidRDefault="004B5D56" w:rsidP="004B5D56">
            <w:pPr>
              <w:ind w:left="2880" w:hanging="2880"/>
              <w:rPr>
                <w:rFonts w:asciiTheme="majorHAnsi" w:hAnsiTheme="majorHAnsi"/>
                <w:sz w:val="20"/>
                <w:szCs w:val="20"/>
              </w:rPr>
            </w:pPr>
            <w:r>
              <w:rPr>
                <w:rFonts w:asciiTheme="majorHAnsi" w:hAnsiTheme="majorHAnsi"/>
                <w:sz w:val="20"/>
                <w:szCs w:val="20"/>
              </w:rPr>
              <w:t>Thomas Jefferson</w:t>
            </w:r>
            <w:r>
              <w:rPr>
                <w:rFonts w:asciiTheme="majorHAnsi" w:hAnsiTheme="majorHAnsi"/>
                <w:sz w:val="20"/>
                <w:szCs w:val="20"/>
              </w:rPr>
              <w:tab/>
              <w:t>“The Declaration of Independence”</w:t>
            </w:r>
          </w:p>
          <w:p w:rsidR="004B5D56" w:rsidRPr="004B5D56" w:rsidRDefault="004B5D56" w:rsidP="004B5D56">
            <w:pPr>
              <w:ind w:left="2880" w:hanging="2880"/>
              <w:rPr>
                <w:rFonts w:asciiTheme="majorHAnsi" w:hAnsiTheme="majorHAnsi"/>
                <w:sz w:val="20"/>
                <w:szCs w:val="20"/>
              </w:rPr>
            </w:pPr>
            <w:proofErr w:type="spellStart"/>
            <w:r w:rsidRPr="00984717">
              <w:rPr>
                <w:rFonts w:asciiTheme="majorHAnsi" w:hAnsiTheme="majorHAnsi"/>
                <w:sz w:val="20"/>
                <w:szCs w:val="20"/>
              </w:rPr>
              <w:t>Olaudah</w:t>
            </w:r>
            <w:proofErr w:type="spellEnd"/>
            <w:r w:rsidRPr="00984717">
              <w:rPr>
                <w:rFonts w:asciiTheme="majorHAnsi" w:hAnsiTheme="majorHAnsi"/>
                <w:sz w:val="20"/>
                <w:szCs w:val="20"/>
              </w:rPr>
              <w:t xml:space="preserve"> Equiano</w:t>
            </w:r>
            <w:r w:rsidRPr="00984717">
              <w:rPr>
                <w:rFonts w:asciiTheme="majorHAnsi" w:hAnsiTheme="majorHAnsi"/>
                <w:sz w:val="20"/>
                <w:szCs w:val="20"/>
              </w:rPr>
              <w:tab/>
              <w:t xml:space="preserve">from </w:t>
            </w:r>
            <w:r w:rsidRPr="00984717">
              <w:rPr>
                <w:rFonts w:asciiTheme="majorHAnsi" w:hAnsiTheme="majorHAnsi"/>
                <w:sz w:val="20"/>
                <w:szCs w:val="20"/>
                <w:u w:val="single"/>
              </w:rPr>
              <w:t xml:space="preserve">The Interesting Narrative of the Life of </w:t>
            </w:r>
            <w:proofErr w:type="spellStart"/>
            <w:r w:rsidRPr="00984717">
              <w:rPr>
                <w:rFonts w:asciiTheme="majorHAnsi" w:hAnsiTheme="majorHAnsi"/>
                <w:sz w:val="20"/>
                <w:szCs w:val="20"/>
                <w:u w:val="single"/>
              </w:rPr>
              <w:t>Olaudah</w:t>
            </w:r>
            <w:proofErr w:type="spellEnd"/>
            <w:r w:rsidRPr="00984717">
              <w:rPr>
                <w:rFonts w:asciiTheme="majorHAnsi" w:hAnsiTheme="majorHAnsi"/>
                <w:sz w:val="20"/>
                <w:szCs w:val="20"/>
                <w:u w:val="single"/>
              </w:rPr>
              <w:t xml:space="preserve"> Equiano, or </w:t>
            </w:r>
            <w:proofErr w:type="spellStart"/>
            <w:r w:rsidRPr="00984717">
              <w:rPr>
                <w:rFonts w:asciiTheme="majorHAnsi" w:hAnsiTheme="majorHAnsi"/>
                <w:sz w:val="20"/>
                <w:szCs w:val="20"/>
                <w:u w:val="single"/>
              </w:rPr>
              <w:t>Gustavas</w:t>
            </w:r>
            <w:proofErr w:type="spellEnd"/>
            <w:r w:rsidRPr="00984717">
              <w:rPr>
                <w:rFonts w:asciiTheme="majorHAnsi" w:hAnsiTheme="majorHAnsi"/>
                <w:sz w:val="20"/>
                <w:szCs w:val="20"/>
                <w:u w:val="single"/>
              </w:rPr>
              <w:t xml:space="preserve"> </w:t>
            </w:r>
            <w:proofErr w:type="spellStart"/>
            <w:r w:rsidRPr="00984717">
              <w:rPr>
                <w:rFonts w:asciiTheme="majorHAnsi" w:hAnsiTheme="majorHAnsi"/>
                <w:sz w:val="20"/>
                <w:szCs w:val="20"/>
                <w:u w:val="single"/>
              </w:rPr>
              <w:t>Vassa</w:t>
            </w:r>
            <w:proofErr w:type="spellEnd"/>
            <w:r w:rsidRPr="00984717">
              <w:rPr>
                <w:rFonts w:asciiTheme="majorHAnsi" w:hAnsiTheme="majorHAnsi"/>
                <w:sz w:val="20"/>
                <w:szCs w:val="20"/>
                <w:u w:val="single"/>
              </w:rPr>
              <w:t>, the African, Written by Himself</w:t>
            </w:r>
          </w:p>
        </w:tc>
      </w:tr>
      <w:tr w:rsidR="004B5D56" w:rsidTr="004B5D56">
        <w:tc>
          <w:tcPr>
            <w:tcW w:w="10795" w:type="dxa"/>
          </w:tcPr>
          <w:p w:rsidR="004B5D56" w:rsidRDefault="004B5D56" w:rsidP="004B5D56">
            <w:pPr>
              <w:ind w:left="2880" w:hanging="2880"/>
              <w:rPr>
                <w:rFonts w:asciiTheme="majorHAnsi" w:hAnsiTheme="majorHAnsi"/>
                <w:sz w:val="20"/>
                <w:szCs w:val="20"/>
              </w:rPr>
            </w:pPr>
            <w:r w:rsidRPr="00984717">
              <w:rPr>
                <w:rFonts w:asciiTheme="majorHAnsi" w:hAnsiTheme="majorHAnsi"/>
                <w:i/>
                <w:sz w:val="20"/>
                <w:szCs w:val="20"/>
                <w:u w:val="single"/>
              </w:rPr>
              <w:t>Selected Poetry TBA</w:t>
            </w:r>
            <w:r w:rsidRPr="00984717">
              <w:rPr>
                <w:rFonts w:asciiTheme="majorHAnsi" w:hAnsiTheme="majorHAnsi"/>
                <w:sz w:val="20"/>
                <w:szCs w:val="20"/>
              </w:rPr>
              <w:t xml:space="preserve"> </w:t>
            </w:r>
          </w:p>
          <w:p w:rsidR="004B5D56" w:rsidRPr="004B5D56" w:rsidRDefault="004B5D56" w:rsidP="004B5D56">
            <w:pPr>
              <w:ind w:left="2880" w:hanging="2880"/>
              <w:rPr>
                <w:rFonts w:asciiTheme="majorHAnsi" w:hAnsiTheme="majorHAnsi"/>
                <w:sz w:val="20"/>
                <w:szCs w:val="20"/>
              </w:rPr>
            </w:pPr>
            <w:r w:rsidRPr="00984717">
              <w:rPr>
                <w:rFonts w:asciiTheme="majorHAnsi" w:hAnsiTheme="majorHAnsi"/>
                <w:sz w:val="20"/>
                <w:szCs w:val="20"/>
              </w:rPr>
              <w:t>Anne Bradstreet, Edward Taylor, and/or Phillis Wheatley</w:t>
            </w:r>
            <w:r w:rsidRPr="00984717">
              <w:rPr>
                <w:rFonts w:asciiTheme="majorHAnsi" w:hAnsiTheme="majorHAnsi"/>
                <w:sz w:val="20"/>
                <w:szCs w:val="20"/>
              </w:rPr>
              <w:tab/>
            </w:r>
          </w:p>
        </w:tc>
      </w:tr>
      <w:tr w:rsidR="004B5D56" w:rsidTr="004B5D56">
        <w:tc>
          <w:tcPr>
            <w:tcW w:w="10795" w:type="dxa"/>
          </w:tcPr>
          <w:p w:rsidR="004B5D56" w:rsidRPr="00984717" w:rsidRDefault="004B5D56" w:rsidP="004B5D56">
            <w:pPr>
              <w:rPr>
                <w:rFonts w:asciiTheme="majorHAnsi" w:hAnsiTheme="majorHAnsi"/>
                <w:i/>
                <w:sz w:val="20"/>
                <w:szCs w:val="20"/>
                <w:u w:val="single"/>
              </w:rPr>
            </w:pPr>
            <w:r w:rsidRPr="00984717">
              <w:rPr>
                <w:rFonts w:asciiTheme="majorHAnsi" w:hAnsiTheme="majorHAnsi"/>
                <w:i/>
                <w:sz w:val="20"/>
                <w:szCs w:val="20"/>
                <w:u w:val="single"/>
              </w:rPr>
              <w:t>Major Assignments</w:t>
            </w:r>
          </w:p>
          <w:p w:rsidR="004B5D56" w:rsidRPr="00984717" w:rsidRDefault="004B5D56" w:rsidP="004B5D56">
            <w:pPr>
              <w:rPr>
                <w:rFonts w:asciiTheme="majorHAnsi" w:hAnsiTheme="majorHAnsi"/>
                <w:sz w:val="20"/>
                <w:szCs w:val="20"/>
              </w:rPr>
            </w:pPr>
            <w:r w:rsidRPr="00984717">
              <w:rPr>
                <w:rFonts w:asciiTheme="majorHAnsi" w:hAnsiTheme="majorHAnsi"/>
                <w:sz w:val="20"/>
                <w:szCs w:val="20"/>
              </w:rPr>
              <w:t>American Literature Objective Unit Test: Colonial, Revolutionary, &amp; Nationalist Periods</w:t>
            </w:r>
          </w:p>
          <w:p w:rsidR="004B5D56" w:rsidRPr="00984717" w:rsidRDefault="004B5D56" w:rsidP="004B5D56">
            <w:pPr>
              <w:rPr>
                <w:rFonts w:asciiTheme="majorHAnsi" w:hAnsiTheme="majorHAnsi"/>
                <w:sz w:val="20"/>
                <w:szCs w:val="20"/>
              </w:rPr>
            </w:pPr>
            <w:r w:rsidRPr="00984717">
              <w:rPr>
                <w:rFonts w:asciiTheme="majorHAnsi" w:hAnsiTheme="majorHAnsi"/>
                <w:sz w:val="20"/>
                <w:szCs w:val="20"/>
              </w:rPr>
              <w:t>Paragraph Practice for Modes of Discourse: Narrative, Descriptive, and Expository</w:t>
            </w:r>
          </w:p>
          <w:p w:rsidR="004B5D56" w:rsidRPr="00984717" w:rsidRDefault="004B5D56" w:rsidP="004B5D56">
            <w:pPr>
              <w:rPr>
                <w:rFonts w:asciiTheme="majorHAnsi" w:hAnsiTheme="majorHAnsi"/>
                <w:sz w:val="20"/>
                <w:szCs w:val="20"/>
              </w:rPr>
            </w:pPr>
            <w:r w:rsidRPr="00984717">
              <w:rPr>
                <w:rFonts w:asciiTheme="majorHAnsi" w:hAnsiTheme="majorHAnsi"/>
                <w:sz w:val="20"/>
                <w:szCs w:val="20"/>
              </w:rPr>
              <w:t>Argumentative Essay: A Contemporary Issue</w:t>
            </w:r>
          </w:p>
          <w:p w:rsidR="004B5D56" w:rsidRPr="00984717" w:rsidRDefault="004B5D56" w:rsidP="004B5D56">
            <w:pPr>
              <w:rPr>
                <w:rFonts w:asciiTheme="majorHAnsi" w:hAnsiTheme="majorHAnsi"/>
                <w:sz w:val="20"/>
                <w:szCs w:val="20"/>
              </w:rPr>
            </w:pPr>
            <w:r w:rsidRPr="00984717">
              <w:rPr>
                <w:rFonts w:asciiTheme="majorHAnsi" w:hAnsiTheme="majorHAnsi"/>
                <w:sz w:val="20"/>
                <w:szCs w:val="20"/>
              </w:rPr>
              <w:t>Group Activity: A Synthesis Activity in Preparation for the Seminar</w:t>
            </w:r>
          </w:p>
          <w:p w:rsidR="004B5D56" w:rsidRPr="004B5D56" w:rsidRDefault="004B5D56" w:rsidP="00DF576C">
            <w:pPr>
              <w:rPr>
                <w:rFonts w:asciiTheme="majorHAnsi" w:hAnsiTheme="majorHAnsi"/>
                <w:sz w:val="20"/>
                <w:szCs w:val="20"/>
              </w:rPr>
            </w:pPr>
            <w:r w:rsidRPr="00984717">
              <w:rPr>
                <w:rFonts w:asciiTheme="majorHAnsi" w:hAnsiTheme="majorHAnsi"/>
                <w:sz w:val="20"/>
                <w:szCs w:val="20"/>
              </w:rPr>
              <w:t>Synthesis Seminar: Patterns &amp; Trends in Literature before 1820</w:t>
            </w:r>
          </w:p>
        </w:tc>
      </w:tr>
    </w:tbl>
    <w:p w:rsidR="00DF576C" w:rsidRDefault="00DF576C" w:rsidP="00DF576C">
      <w:pPr>
        <w:ind w:left="2160" w:hanging="2160"/>
        <w:rPr>
          <w:rFonts w:asciiTheme="majorHAnsi" w:hAnsiTheme="majorHAnsi"/>
          <w:i/>
          <w:u w:val="single"/>
        </w:rPr>
      </w:pPr>
    </w:p>
    <w:p w:rsidR="00965274" w:rsidRPr="00984717" w:rsidRDefault="00965274" w:rsidP="00DA5EA8">
      <w:pPr>
        <w:rPr>
          <w:rFonts w:asciiTheme="majorHAnsi" w:hAnsiTheme="majorHAnsi"/>
          <w:b/>
        </w:rPr>
      </w:pPr>
    </w:p>
    <w:tbl>
      <w:tblPr>
        <w:tblStyle w:val="TableGrid"/>
        <w:tblW w:w="0" w:type="auto"/>
        <w:tblInd w:w="-5" w:type="dxa"/>
        <w:tblLook w:val="04A0" w:firstRow="1" w:lastRow="0" w:firstColumn="1" w:lastColumn="0" w:noHBand="0" w:noVBand="1"/>
      </w:tblPr>
      <w:tblGrid>
        <w:gridCol w:w="10795"/>
      </w:tblGrid>
      <w:tr w:rsidR="004B5D56" w:rsidTr="004B5D56">
        <w:tc>
          <w:tcPr>
            <w:tcW w:w="10795" w:type="dxa"/>
            <w:shd w:val="clear" w:color="auto" w:fill="D9D9D9" w:themeFill="background1" w:themeFillShade="D9"/>
          </w:tcPr>
          <w:p w:rsidR="004B5D56" w:rsidRPr="00984717" w:rsidRDefault="004B5D56" w:rsidP="004B5D56">
            <w:pPr>
              <w:ind w:left="2160" w:hanging="2160"/>
              <w:rPr>
                <w:rFonts w:asciiTheme="majorHAnsi" w:hAnsiTheme="majorHAnsi"/>
                <w:i/>
                <w:sz w:val="20"/>
                <w:szCs w:val="20"/>
                <w:u w:val="single"/>
              </w:rPr>
            </w:pPr>
            <w:r w:rsidRPr="00984717">
              <w:rPr>
                <w:rFonts w:asciiTheme="majorHAnsi" w:hAnsiTheme="majorHAnsi"/>
                <w:b/>
                <w:u w:val="single"/>
              </w:rPr>
              <w:t>Unit 2</w:t>
            </w:r>
            <w:r w:rsidRPr="00984717">
              <w:rPr>
                <w:rFonts w:asciiTheme="majorHAnsi" w:hAnsiTheme="majorHAnsi"/>
                <w:b/>
              </w:rPr>
              <w:t>: The Romantic Period (1828 – 1861)</w:t>
            </w:r>
          </w:p>
        </w:tc>
      </w:tr>
      <w:tr w:rsidR="004B5D56" w:rsidTr="004B5D56">
        <w:tc>
          <w:tcPr>
            <w:tcW w:w="10795" w:type="dxa"/>
          </w:tcPr>
          <w:p w:rsidR="004B5D56" w:rsidRPr="00984717" w:rsidRDefault="004B5D56" w:rsidP="004B5D56">
            <w:pPr>
              <w:ind w:left="2160" w:hanging="2160"/>
              <w:rPr>
                <w:rFonts w:asciiTheme="majorHAnsi" w:hAnsiTheme="majorHAnsi"/>
                <w:i/>
                <w:sz w:val="20"/>
                <w:szCs w:val="20"/>
                <w:u w:val="single"/>
              </w:rPr>
            </w:pPr>
            <w:r w:rsidRPr="00984717">
              <w:rPr>
                <w:rFonts w:asciiTheme="majorHAnsi" w:hAnsiTheme="majorHAnsi"/>
                <w:i/>
                <w:sz w:val="20"/>
                <w:szCs w:val="20"/>
                <w:u w:val="single"/>
              </w:rPr>
              <w:t>AP Concepts</w:t>
            </w:r>
          </w:p>
          <w:p w:rsidR="004B5D56" w:rsidRPr="00984717" w:rsidRDefault="004B5D56" w:rsidP="004B5D56">
            <w:pPr>
              <w:ind w:left="2160" w:hanging="2160"/>
              <w:rPr>
                <w:rFonts w:asciiTheme="majorHAnsi" w:hAnsiTheme="majorHAnsi"/>
                <w:sz w:val="20"/>
                <w:szCs w:val="20"/>
              </w:rPr>
            </w:pPr>
            <w:r w:rsidRPr="00984717">
              <w:rPr>
                <w:rFonts w:asciiTheme="majorHAnsi" w:hAnsiTheme="majorHAnsi"/>
                <w:sz w:val="20"/>
                <w:szCs w:val="20"/>
              </w:rPr>
              <w:t>How does one read a text closely and actively?</w:t>
            </w:r>
          </w:p>
          <w:p w:rsidR="004B5D56" w:rsidRPr="00984717" w:rsidRDefault="004B5D56" w:rsidP="004B5D56">
            <w:pPr>
              <w:ind w:left="2160" w:hanging="2160"/>
              <w:rPr>
                <w:rFonts w:asciiTheme="majorHAnsi" w:hAnsiTheme="majorHAnsi"/>
                <w:sz w:val="20"/>
                <w:szCs w:val="20"/>
              </w:rPr>
            </w:pPr>
            <w:r w:rsidRPr="00984717">
              <w:rPr>
                <w:rFonts w:asciiTheme="majorHAnsi" w:hAnsiTheme="majorHAnsi"/>
                <w:sz w:val="20"/>
                <w:szCs w:val="20"/>
              </w:rPr>
              <w:t xml:space="preserve">Syntax and Diction: Saying More with Less – Focusing on Sentence Variety, Word Choice, and </w:t>
            </w:r>
          </w:p>
          <w:p w:rsidR="004B5D56" w:rsidRPr="00984717" w:rsidRDefault="004B5D56" w:rsidP="004B5D56">
            <w:pPr>
              <w:ind w:left="2160" w:hanging="2160"/>
              <w:rPr>
                <w:rFonts w:asciiTheme="majorHAnsi" w:hAnsiTheme="majorHAnsi"/>
                <w:sz w:val="20"/>
                <w:szCs w:val="20"/>
              </w:rPr>
            </w:pPr>
            <w:r w:rsidRPr="00984717">
              <w:rPr>
                <w:rFonts w:asciiTheme="majorHAnsi" w:hAnsiTheme="majorHAnsi"/>
                <w:sz w:val="20"/>
                <w:szCs w:val="20"/>
              </w:rPr>
              <w:t>Selection of Detail</w:t>
            </w:r>
          </w:p>
          <w:p w:rsidR="004B5D56" w:rsidRPr="004B5D56" w:rsidRDefault="004B5D56" w:rsidP="009C6D8D">
            <w:pPr>
              <w:rPr>
                <w:rFonts w:asciiTheme="majorHAnsi" w:hAnsiTheme="majorHAnsi"/>
                <w:sz w:val="20"/>
                <w:szCs w:val="20"/>
              </w:rPr>
            </w:pPr>
            <w:r w:rsidRPr="00984717">
              <w:rPr>
                <w:rFonts w:asciiTheme="majorHAnsi" w:hAnsiTheme="majorHAnsi"/>
                <w:sz w:val="20"/>
                <w:szCs w:val="20"/>
              </w:rPr>
              <w:t>Continued Application of Literary, Stylistic, and Rhetorical Vocabulary to selected readings</w:t>
            </w:r>
          </w:p>
        </w:tc>
      </w:tr>
      <w:tr w:rsidR="004B5D56" w:rsidTr="004B5D56">
        <w:tc>
          <w:tcPr>
            <w:tcW w:w="10795" w:type="dxa"/>
          </w:tcPr>
          <w:p w:rsidR="004B5D56" w:rsidRPr="00984717" w:rsidRDefault="004B5D56" w:rsidP="004B5D56">
            <w:pPr>
              <w:rPr>
                <w:rFonts w:asciiTheme="majorHAnsi" w:hAnsiTheme="majorHAnsi"/>
                <w:i/>
                <w:sz w:val="20"/>
                <w:szCs w:val="20"/>
                <w:u w:val="single"/>
              </w:rPr>
            </w:pPr>
            <w:r>
              <w:rPr>
                <w:rFonts w:asciiTheme="majorHAnsi" w:hAnsiTheme="majorHAnsi"/>
                <w:i/>
                <w:sz w:val="20"/>
                <w:szCs w:val="20"/>
                <w:u w:val="single"/>
              </w:rPr>
              <w:t>Nonfiction</w:t>
            </w:r>
            <w:r w:rsidRPr="00984717">
              <w:rPr>
                <w:rFonts w:asciiTheme="majorHAnsi" w:hAnsiTheme="majorHAnsi"/>
                <w:i/>
                <w:sz w:val="20"/>
                <w:szCs w:val="20"/>
                <w:u w:val="single"/>
              </w:rPr>
              <w:t xml:space="preserve"> &amp; Fiction</w:t>
            </w:r>
          </w:p>
          <w:p w:rsidR="004B5D56" w:rsidRPr="00984717" w:rsidRDefault="004B5D56" w:rsidP="004B5D56">
            <w:pPr>
              <w:ind w:left="2160" w:hanging="2160"/>
              <w:rPr>
                <w:rFonts w:asciiTheme="majorHAnsi" w:hAnsiTheme="majorHAnsi"/>
                <w:sz w:val="20"/>
                <w:szCs w:val="20"/>
              </w:rPr>
            </w:pPr>
            <w:r w:rsidRPr="00984717">
              <w:rPr>
                <w:rFonts w:asciiTheme="majorHAnsi" w:hAnsiTheme="majorHAnsi"/>
                <w:sz w:val="20"/>
                <w:szCs w:val="20"/>
              </w:rPr>
              <w:t>Washington Irving</w:t>
            </w:r>
            <w:r w:rsidRPr="00984717">
              <w:rPr>
                <w:rFonts w:asciiTheme="majorHAnsi" w:hAnsiTheme="majorHAnsi"/>
                <w:sz w:val="20"/>
                <w:szCs w:val="20"/>
              </w:rPr>
              <w:tab/>
            </w:r>
            <w:r w:rsidRPr="00984717">
              <w:rPr>
                <w:rFonts w:asciiTheme="majorHAnsi" w:hAnsiTheme="majorHAnsi"/>
                <w:sz w:val="20"/>
                <w:szCs w:val="20"/>
              </w:rPr>
              <w:tab/>
              <w:t>“The Devil and Tom Walker”</w:t>
            </w:r>
          </w:p>
          <w:p w:rsidR="004B5D56" w:rsidRPr="00984717" w:rsidRDefault="004B5D56" w:rsidP="004B5D56">
            <w:pPr>
              <w:ind w:left="2880" w:hanging="2880"/>
              <w:rPr>
                <w:rFonts w:asciiTheme="majorHAnsi" w:hAnsiTheme="majorHAnsi"/>
                <w:sz w:val="20"/>
                <w:szCs w:val="20"/>
              </w:rPr>
            </w:pPr>
            <w:r w:rsidRPr="00984717">
              <w:rPr>
                <w:rFonts w:asciiTheme="majorHAnsi" w:hAnsiTheme="majorHAnsi"/>
                <w:sz w:val="20"/>
                <w:szCs w:val="20"/>
              </w:rPr>
              <w:t>Ralph Waldo Emerson</w:t>
            </w:r>
            <w:r w:rsidRPr="00984717">
              <w:rPr>
                <w:rFonts w:asciiTheme="majorHAnsi" w:hAnsiTheme="majorHAnsi"/>
                <w:sz w:val="20"/>
                <w:szCs w:val="20"/>
              </w:rPr>
              <w:tab/>
              <w:t xml:space="preserve"> “Nature,” “Self-Reliance,” “The Poet,” and “The Divinity School Address”</w:t>
            </w:r>
            <w:r w:rsidRPr="00BD3790">
              <w:rPr>
                <w:rFonts w:asciiTheme="majorHAnsi" w:hAnsiTheme="majorHAnsi"/>
                <w:sz w:val="20"/>
                <w:szCs w:val="20"/>
              </w:rPr>
              <w:t xml:space="preserve"> </w:t>
            </w:r>
            <w:r>
              <w:rPr>
                <w:rFonts w:asciiTheme="majorHAnsi" w:hAnsiTheme="majorHAnsi"/>
                <w:sz w:val="20"/>
                <w:szCs w:val="20"/>
              </w:rPr>
              <w:t>(some may be excerpted)</w:t>
            </w:r>
          </w:p>
          <w:p w:rsidR="004B5D56" w:rsidRDefault="004B5D56" w:rsidP="004B5D56">
            <w:pPr>
              <w:ind w:left="2160" w:hanging="2160"/>
              <w:rPr>
                <w:rFonts w:asciiTheme="majorHAnsi" w:hAnsiTheme="majorHAnsi"/>
                <w:sz w:val="20"/>
                <w:szCs w:val="20"/>
              </w:rPr>
            </w:pPr>
            <w:r w:rsidRPr="00984717">
              <w:rPr>
                <w:rFonts w:asciiTheme="majorHAnsi" w:hAnsiTheme="majorHAnsi"/>
                <w:sz w:val="20"/>
                <w:szCs w:val="20"/>
              </w:rPr>
              <w:t>Henry David Thoreau</w:t>
            </w:r>
            <w:r w:rsidRPr="00984717">
              <w:rPr>
                <w:rFonts w:asciiTheme="majorHAnsi" w:hAnsiTheme="majorHAnsi"/>
                <w:sz w:val="20"/>
                <w:szCs w:val="20"/>
              </w:rPr>
              <w:tab/>
            </w:r>
            <w:r w:rsidRPr="00984717">
              <w:rPr>
                <w:rFonts w:asciiTheme="majorHAnsi" w:hAnsiTheme="majorHAnsi"/>
                <w:sz w:val="20"/>
                <w:szCs w:val="20"/>
              </w:rPr>
              <w:tab/>
              <w:t>“Civil Disobedience”</w:t>
            </w:r>
            <w:r>
              <w:rPr>
                <w:rFonts w:asciiTheme="majorHAnsi" w:hAnsiTheme="majorHAnsi"/>
                <w:sz w:val="20"/>
                <w:szCs w:val="20"/>
              </w:rPr>
              <w:t xml:space="preserve"> </w:t>
            </w:r>
          </w:p>
          <w:p w:rsidR="004B5D56" w:rsidRPr="00984717" w:rsidRDefault="004B5D56" w:rsidP="004B5D56">
            <w:pPr>
              <w:ind w:left="2160" w:hanging="2160"/>
              <w:rPr>
                <w:rFonts w:asciiTheme="majorHAnsi" w:hAnsiTheme="majorHAnsi"/>
                <w:sz w:val="20"/>
                <w:szCs w:val="20"/>
              </w:rPr>
            </w:pPr>
            <w:r w:rsidRPr="00984717">
              <w:rPr>
                <w:rFonts w:asciiTheme="majorHAnsi" w:hAnsiTheme="majorHAnsi"/>
                <w:sz w:val="20"/>
                <w:szCs w:val="20"/>
              </w:rPr>
              <w:t>Herman Melville</w:t>
            </w:r>
            <w:r w:rsidRPr="00984717">
              <w:rPr>
                <w:rFonts w:asciiTheme="majorHAnsi" w:hAnsiTheme="majorHAnsi"/>
                <w:sz w:val="20"/>
                <w:szCs w:val="20"/>
              </w:rPr>
              <w:tab/>
            </w:r>
            <w:r w:rsidRPr="00984717">
              <w:rPr>
                <w:rFonts w:asciiTheme="majorHAnsi" w:hAnsiTheme="majorHAnsi"/>
                <w:sz w:val="20"/>
                <w:szCs w:val="20"/>
              </w:rPr>
              <w:tab/>
              <w:t>“Bartleby, the Scrivener: A Story of Wall Street”</w:t>
            </w:r>
          </w:p>
          <w:p w:rsidR="004B5D56" w:rsidRPr="004B5D56" w:rsidRDefault="004B5D56" w:rsidP="004B5D56">
            <w:pPr>
              <w:ind w:left="2160" w:hanging="2160"/>
              <w:rPr>
                <w:rFonts w:asciiTheme="majorHAnsi" w:hAnsiTheme="majorHAnsi"/>
                <w:sz w:val="20"/>
                <w:szCs w:val="20"/>
              </w:rPr>
            </w:pPr>
            <w:r>
              <w:rPr>
                <w:rFonts w:asciiTheme="majorHAnsi" w:hAnsiTheme="majorHAnsi"/>
                <w:sz w:val="20"/>
                <w:szCs w:val="20"/>
              </w:rPr>
              <w:t>Nathaniel Hawthorne</w:t>
            </w:r>
            <w:r>
              <w:rPr>
                <w:rFonts w:asciiTheme="majorHAnsi" w:hAnsiTheme="majorHAnsi"/>
                <w:sz w:val="20"/>
                <w:szCs w:val="20"/>
              </w:rPr>
              <w:tab/>
            </w:r>
            <w:r>
              <w:rPr>
                <w:rFonts w:asciiTheme="majorHAnsi" w:hAnsiTheme="majorHAnsi"/>
                <w:sz w:val="20"/>
                <w:szCs w:val="20"/>
              </w:rPr>
              <w:tab/>
              <w:t>“The Minister’s Black Veil”</w:t>
            </w:r>
          </w:p>
        </w:tc>
      </w:tr>
      <w:tr w:rsidR="004B5D56" w:rsidTr="004B5D56">
        <w:tc>
          <w:tcPr>
            <w:tcW w:w="10795" w:type="dxa"/>
          </w:tcPr>
          <w:p w:rsidR="004B5D56" w:rsidRPr="00984717" w:rsidRDefault="004B5D56" w:rsidP="004B5D56">
            <w:pPr>
              <w:ind w:left="2160" w:hanging="2160"/>
              <w:rPr>
                <w:rFonts w:asciiTheme="majorHAnsi" w:hAnsiTheme="majorHAnsi"/>
                <w:i/>
                <w:sz w:val="20"/>
                <w:szCs w:val="20"/>
                <w:u w:val="single"/>
              </w:rPr>
            </w:pPr>
            <w:r w:rsidRPr="00984717">
              <w:rPr>
                <w:rFonts w:asciiTheme="majorHAnsi" w:hAnsiTheme="majorHAnsi"/>
                <w:i/>
                <w:sz w:val="20"/>
                <w:szCs w:val="20"/>
                <w:u w:val="single"/>
              </w:rPr>
              <w:t>Selected Poetry TBA</w:t>
            </w:r>
          </w:p>
          <w:p w:rsidR="004B5D56" w:rsidRPr="004B5D56" w:rsidRDefault="004B5D56" w:rsidP="004B5D56">
            <w:pPr>
              <w:ind w:left="2160" w:hanging="2160"/>
              <w:rPr>
                <w:rFonts w:asciiTheme="majorHAnsi" w:hAnsiTheme="majorHAnsi"/>
                <w:sz w:val="20"/>
                <w:szCs w:val="20"/>
              </w:rPr>
            </w:pPr>
            <w:r w:rsidRPr="00984717">
              <w:rPr>
                <w:rFonts w:asciiTheme="majorHAnsi" w:hAnsiTheme="majorHAnsi"/>
                <w:sz w:val="20"/>
                <w:szCs w:val="20"/>
              </w:rPr>
              <w:t>William Cullen Bryant and/or Selected Fireside Poets</w:t>
            </w:r>
          </w:p>
        </w:tc>
      </w:tr>
      <w:tr w:rsidR="004B5D56" w:rsidTr="004B5D56">
        <w:tc>
          <w:tcPr>
            <w:tcW w:w="10795" w:type="dxa"/>
          </w:tcPr>
          <w:p w:rsidR="004B5D56" w:rsidRPr="00984717" w:rsidRDefault="004B5D56" w:rsidP="004B5D56">
            <w:pPr>
              <w:ind w:left="2160" w:hanging="2160"/>
              <w:rPr>
                <w:rFonts w:asciiTheme="majorHAnsi" w:hAnsiTheme="majorHAnsi"/>
                <w:i/>
                <w:sz w:val="20"/>
                <w:szCs w:val="20"/>
                <w:u w:val="single"/>
              </w:rPr>
            </w:pPr>
            <w:r w:rsidRPr="00984717">
              <w:rPr>
                <w:rFonts w:asciiTheme="majorHAnsi" w:hAnsiTheme="majorHAnsi"/>
                <w:i/>
                <w:sz w:val="20"/>
                <w:szCs w:val="20"/>
                <w:u w:val="single"/>
              </w:rPr>
              <w:t>Major Assignments</w:t>
            </w:r>
          </w:p>
          <w:p w:rsidR="004B5D56" w:rsidRPr="00984717" w:rsidRDefault="004B5D56" w:rsidP="004B5D56">
            <w:pPr>
              <w:rPr>
                <w:rFonts w:asciiTheme="majorHAnsi" w:hAnsiTheme="majorHAnsi"/>
                <w:sz w:val="20"/>
                <w:szCs w:val="20"/>
              </w:rPr>
            </w:pPr>
            <w:r w:rsidRPr="00984717">
              <w:rPr>
                <w:rFonts w:asciiTheme="majorHAnsi" w:hAnsiTheme="majorHAnsi"/>
                <w:sz w:val="20"/>
                <w:szCs w:val="20"/>
              </w:rPr>
              <w:t>Development of Essential Question for Argument-Based Research Essay &amp; Note-Taking for the Research Essay using MLA standards</w:t>
            </w:r>
          </w:p>
          <w:p w:rsidR="004B5D56" w:rsidRPr="00984717" w:rsidRDefault="004B5D56" w:rsidP="004B5D56">
            <w:pPr>
              <w:rPr>
                <w:rFonts w:asciiTheme="majorHAnsi" w:hAnsiTheme="majorHAnsi"/>
                <w:sz w:val="20"/>
                <w:szCs w:val="20"/>
              </w:rPr>
            </w:pPr>
            <w:r w:rsidRPr="00984717">
              <w:rPr>
                <w:rFonts w:asciiTheme="majorHAnsi" w:hAnsiTheme="majorHAnsi"/>
                <w:sz w:val="20"/>
                <w:szCs w:val="20"/>
              </w:rPr>
              <w:t>American Literature Objective Unit Test: Romantic Period</w:t>
            </w:r>
          </w:p>
          <w:p w:rsidR="004B5D56" w:rsidRPr="00984717" w:rsidRDefault="004B5D56" w:rsidP="004B5D56">
            <w:pPr>
              <w:rPr>
                <w:rFonts w:asciiTheme="majorHAnsi" w:hAnsiTheme="majorHAnsi"/>
                <w:sz w:val="20"/>
                <w:szCs w:val="20"/>
              </w:rPr>
            </w:pPr>
            <w:r w:rsidRPr="00984717">
              <w:rPr>
                <w:rFonts w:asciiTheme="majorHAnsi" w:hAnsiTheme="majorHAnsi"/>
                <w:sz w:val="20"/>
                <w:szCs w:val="20"/>
              </w:rPr>
              <w:t xml:space="preserve">AP Timed Writing (2000 AP English Language and Composition Free-Response Question #1: Welty, from </w:t>
            </w:r>
            <w:r w:rsidRPr="00984717">
              <w:rPr>
                <w:rFonts w:asciiTheme="majorHAnsi" w:hAnsiTheme="majorHAnsi"/>
                <w:sz w:val="20"/>
                <w:szCs w:val="20"/>
                <w:u w:val="single"/>
              </w:rPr>
              <w:t>One Writer’s Beginnings</w:t>
            </w:r>
            <w:r w:rsidRPr="00984717">
              <w:rPr>
                <w:rFonts w:asciiTheme="majorHAnsi" w:hAnsiTheme="majorHAnsi"/>
                <w:sz w:val="20"/>
                <w:szCs w:val="20"/>
              </w:rPr>
              <w:t>)</w:t>
            </w:r>
          </w:p>
          <w:p w:rsidR="004B5D56" w:rsidRPr="00984717" w:rsidRDefault="004B5D56" w:rsidP="004B5D56">
            <w:pPr>
              <w:rPr>
                <w:rFonts w:asciiTheme="majorHAnsi" w:hAnsiTheme="majorHAnsi"/>
                <w:sz w:val="20"/>
                <w:szCs w:val="20"/>
              </w:rPr>
            </w:pPr>
            <w:r w:rsidRPr="00984717">
              <w:rPr>
                <w:rFonts w:asciiTheme="majorHAnsi" w:hAnsiTheme="majorHAnsi"/>
                <w:sz w:val="20"/>
                <w:szCs w:val="20"/>
              </w:rPr>
              <w:t>Group Activity: A Synthesis Activity in Preparation for the Seminar</w:t>
            </w:r>
          </w:p>
          <w:p w:rsidR="004B5D56" w:rsidRPr="004B5D56" w:rsidRDefault="004B5D56" w:rsidP="009C6D8D">
            <w:pPr>
              <w:rPr>
                <w:rFonts w:asciiTheme="majorHAnsi" w:hAnsiTheme="majorHAnsi"/>
                <w:sz w:val="20"/>
                <w:szCs w:val="20"/>
              </w:rPr>
            </w:pPr>
            <w:r w:rsidRPr="00984717">
              <w:rPr>
                <w:rFonts w:asciiTheme="majorHAnsi" w:hAnsiTheme="majorHAnsi"/>
                <w:sz w:val="20"/>
                <w:szCs w:val="20"/>
              </w:rPr>
              <w:t>Synthesis Seminar: Patterns &amp; Trends in Literature from Jackson to Lincoln</w:t>
            </w:r>
          </w:p>
        </w:tc>
      </w:tr>
    </w:tbl>
    <w:p w:rsidR="00272A41" w:rsidRPr="00984717" w:rsidRDefault="00272A41" w:rsidP="00984717">
      <w:pPr>
        <w:ind w:left="5760" w:firstLine="720"/>
        <w:rPr>
          <w:rFonts w:asciiTheme="majorHAnsi" w:hAnsiTheme="majorHAnsi"/>
          <w:i/>
          <w:sz w:val="20"/>
          <w:szCs w:val="20"/>
        </w:rPr>
      </w:pPr>
    </w:p>
    <w:p w:rsidR="00965274" w:rsidRPr="00984717" w:rsidRDefault="00965274" w:rsidP="00DA5EA8">
      <w:pPr>
        <w:rPr>
          <w:rFonts w:asciiTheme="majorHAnsi" w:hAnsiTheme="majorHAnsi"/>
          <w:b/>
        </w:rPr>
      </w:pPr>
    </w:p>
    <w:tbl>
      <w:tblPr>
        <w:tblStyle w:val="TableGrid"/>
        <w:tblW w:w="0" w:type="auto"/>
        <w:tblInd w:w="-5" w:type="dxa"/>
        <w:tblLook w:val="04A0" w:firstRow="1" w:lastRow="0" w:firstColumn="1" w:lastColumn="0" w:noHBand="0" w:noVBand="1"/>
      </w:tblPr>
      <w:tblGrid>
        <w:gridCol w:w="10795"/>
      </w:tblGrid>
      <w:tr w:rsidR="004B5D56" w:rsidTr="004B5D56">
        <w:tc>
          <w:tcPr>
            <w:tcW w:w="10795" w:type="dxa"/>
            <w:shd w:val="clear" w:color="auto" w:fill="D9D9D9" w:themeFill="background1" w:themeFillShade="D9"/>
          </w:tcPr>
          <w:p w:rsidR="004B5D56" w:rsidRPr="00984717" w:rsidRDefault="004B5D56" w:rsidP="004B5D56">
            <w:pPr>
              <w:ind w:left="2160" w:hanging="2160"/>
              <w:rPr>
                <w:rFonts w:asciiTheme="majorHAnsi" w:hAnsiTheme="majorHAnsi"/>
                <w:i/>
                <w:sz w:val="20"/>
                <w:szCs w:val="20"/>
                <w:u w:val="single"/>
              </w:rPr>
            </w:pPr>
            <w:r w:rsidRPr="00984717">
              <w:rPr>
                <w:rFonts w:asciiTheme="majorHAnsi" w:hAnsiTheme="majorHAnsi"/>
                <w:b/>
                <w:u w:val="single"/>
              </w:rPr>
              <w:t>Unit 3</w:t>
            </w:r>
            <w:r w:rsidRPr="00984717">
              <w:rPr>
                <w:rFonts w:asciiTheme="majorHAnsi" w:hAnsiTheme="majorHAnsi"/>
                <w:b/>
              </w:rPr>
              <w:t>: The Realistic Period (1861 – 1914)</w:t>
            </w:r>
          </w:p>
        </w:tc>
      </w:tr>
      <w:tr w:rsidR="004B5D56" w:rsidTr="004B5D56">
        <w:tc>
          <w:tcPr>
            <w:tcW w:w="10795" w:type="dxa"/>
          </w:tcPr>
          <w:p w:rsidR="004B5D56" w:rsidRPr="00984717" w:rsidRDefault="004B5D56" w:rsidP="004B5D56">
            <w:pPr>
              <w:ind w:left="2160" w:hanging="2160"/>
              <w:rPr>
                <w:rFonts w:asciiTheme="majorHAnsi" w:hAnsiTheme="majorHAnsi"/>
                <w:i/>
                <w:sz w:val="20"/>
                <w:szCs w:val="20"/>
                <w:u w:val="single"/>
              </w:rPr>
            </w:pPr>
            <w:r w:rsidRPr="00984717">
              <w:rPr>
                <w:rFonts w:asciiTheme="majorHAnsi" w:hAnsiTheme="majorHAnsi"/>
                <w:i/>
                <w:sz w:val="20"/>
                <w:szCs w:val="20"/>
                <w:u w:val="single"/>
              </w:rPr>
              <w:t>AP Concepts</w:t>
            </w:r>
          </w:p>
          <w:p w:rsidR="004B5D56" w:rsidRPr="00984717" w:rsidRDefault="004B5D56" w:rsidP="004B5D56">
            <w:pPr>
              <w:ind w:left="2160" w:hanging="2160"/>
              <w:rPr>
                <w:rFonts w:asciiTheme="majorHAnsi" w:hAnsiTheme="majorHAnsi"/>
                <w:sz w:val="20"/>
                <w:szCs w:val="20"/>
              </w:rPr>
            </w:pPr>
            <w:r w:rsidRPr="00984717">
              <w:rPr>
                <w:rFonts w:asciiTheme="majorHAnsi" w:hAnsiTheme="majorHAnsi"/>
                <w:sz w:val="20"/>
                <w:szCs w:val="20"/>
              </w:rPr>
              <w:t>Responding to Prompts: What makes an effective thesis?</w:t>
            </w:r>
          </w:p>
          <w:p w:rsidR="004B5D56" w:rsidRPr="00984717" w:rsidRDefault="004B5D56" w:rsidP="004B5D56">
            <w:pPr>
              <w:ind w:left="2160" w:hanging="2160"/>
              <w:rPr>
                <w:rFonts w:asciiTheme="majorHAnsi" w:hAnsiTheme="majorHAnsi"/>
                <w:sz w:val="20"/>
                <w:szCs w:val="20"/>
              </w:rPr>
            </w:pPr>
            <w:r w:rsidRPr="00984717">
              <w:rPr>
                <w:rFonts w:asciiTheme="majorHAnsi" w:hAnsiTheme="majorHAnsi"/>
                <w:sz w:val="20"/>
                <w:szCs w:val="20"/>
              </w:rPr>
              <w:t>Discovering Voice: A Focus on Gender Issues</w:t>
            </w:r>
          </w:p>
          <w:p w:rsidR="004B5D56" w:rsidRPr="004B5D56" w:rsidRDefault="004B5D56" w:rsidP="00965274">
            <w:pPr>
              <w:rPr>
                <w:rFonts w:asciiTheme="majorHAnsi" w:hAnsiTheme="majorHAnsi"/>
                <w:sz w:val="20"/>
                <w:szCs w:val="20"/>
              </w:rPr>
            </w:pPr>
            <w:r w:rsidRPr="00984717">
              <w:rPr>
                <w:rFonts w:asciiTheme="majorHAnsi" w:hAnsiTheme="majorHAnsi"/>
                <w:sz w:val="20"/>
                <w:szCs w:val="20"/>
              </w:rPr>
              <w:t>Continued Application of Literary, Stylistic, and Rhetorical Vocabulary to selected readings</w:t>
            </w:r>
          </w:p>
        </w:tc>
      </w:tr>
      <w:tr w:rsidR="004B5D56" w:rsidTr="004B5D56">
        <w:tc>
          <w:tcPr>
            <w:tcW w:w="10795" w:type="dxa"/>
          </w:tcPr>
          <w:p w:rsidR="004B5D56" w:rsidRPr="00984717" w:rsidRDefault="004B5D56" w:rsidP="004B5D56">
            <w:pPr>
              <w:ind w:left="2160" w:hanging="2160"/>
              <w:rPr>
                <w:rFonts w:asciiTheme="majorHAnsi" w:hAnsiTheme="majorHAnsi"/>
                <w:i/>
                <w:sz w:val="20"/>
                <w:szCs w:val="20"/>
                <w:u w:val="single"/>
              </w:rPr>
            </w:pPr>
            <w:r w:rsidRPr="00984717">
              <w:rPr>
                <w:rFonts w:asciiTheme="majorHAnsi" w:hAnsiTheme="majorHAnsi"/>
                <w:i/>
                <w:sz w:val="20"/>
                <w:szCs w:val="20"/>
                <w:u w:val="single"/>
              </w:rPr>
              <w:t>Film</w:t>
            </w:r>
          </w:p>
          <w:p w:rsidR="004B5D56" w:rsidRPr="004B5D56" w:rsidRDefault="004B5D56" w:rsidP="004B5D56">
            <w:pPr>
              <w:ind w:left="2160" w:hanging="2160"/>
              <w:rPr>
                <w:rFonts w:asciiTheme="majorHAnsi" w:hAnsiTheme="majorHAnsi"/>
                <w:sz w:val="20"/>
                <w:szCs w:val="20"/>
              </w:rPr>
            </w:pPr>
            <w:r w:rsidRPr="00984717">
              <w:rPr>
                <w:rFonts w:asciiTheme="majorHAnsi" w:hAnsiTheme="majorHAnsi"/>
                <w:sz w:val="20"/>
                <w:szCs w:val="20"/>
              </w:rPr>
              <w:t>PBS Video</w:t>
            </w:r>
            <w:r w:rsidRPr="00984717">
              <w:rPr>
                <w:rFonts w:asciiTheme="majorHAnsi" w:hAnsiTheme="majorHAnsi"/>
                <w:sz w:val="20"/>
                <w:szCs w:val="20"/>
              </w:rPr>
              <w:tab/>
            </w:r>
            <w:r w:rsidRPr="00984717">
              <w:rPr>
                <w:rFonts w:asciiTheme="majorHAnsi" w:hAnsiTheme="majorHAnsi"/>
                <w:sz w:val="20"/>
                <w:szCs w:val="20"/>
              </w:rPr>
              <w:tab/>
            </w:r>
            <w:r w:rsidRPr="00984717">
              <w:rPr>
                <w:rFonts w:asciiTheme="majorHAnsi" w:hAnsiTheme="majorHAnsi"/>
                <w:sz w:val="20"/>
                <w:szCs w:val="20"/>
                <w:u w:val="single"/>
              </w:rPr>
              <w:t>Born to Trouble: The Adventures of Huckleberry Finn</w:t>
            </w:r>
          </w:p>
        </w:tc>
      </w:tr>
      <w:tr w:rsidR="004B5D56" w:rsidTr="004B5D56">
        <w:tc>
          <w:tcPr>
            <w:tcW w:w="10795" w:type="dxa"/>
          </w:tcPr>
          <w:p w:rsidR="004B5D56" w:rsidRPr="00984717" w:rsidRDefault="004B5D56" w:rsidP="004B5D56">
            <w:pPr>
              <w:ind w:left="2160" w:hanging="2160"/>
              <w:rPr>
                <w:rFonts w:asciiTheme="majorHAnsi" w:hAnsiTheme="majorHAnsi"/>
                <w:i/>
                <w:sz w:val="20"/>
                <w:szCs w:val="20"/>
                <w:u w:val="single"/>
              </w:rPr>
            </w:pPr>
            <w:r>
              <w:rPr>
                <w:rFonts w:asciiTheme="majorHAnsi" w:hAnsiTheme="majorHAnsi"/>
                <w:i/>
                <w:sz w:val="20"/>
                <w:szCs w:val="20"/>
                <w:u w:val="single"/>
              </w:rPr>
              <w:t>Nonfiction</w:t>
            </w:r>
            <w:r w:rsidRPr="00984717">
              <w:rPr>
                <w:rFonts w:asciiTheme="majorHAnsi" w:hAnsiTheme="majorHAnsi"/>
                <w:i/>
                <w:sz w:val="20"/>
                <w:szCs w:val="20"/>
                <w:u w:val="single"/>
              </w:rPr>
              <w:t xml:space="preserve"> &amp; Fiction</w:t>
            </w:r>
          </w:p>
          <w:p w:rsidR="004B5D56" w:rsidRPr="00984717" w:rsidRDefault="004B5D56" w:rsidP="004B5D56">
            <w:pPr>
              <w:ind w:left="2160" w:hanging="2160"/>
              <w:rPr>
                <w:rFonts w:asciiTheme="majorHAnsi" w:hAnsiTheme="majorHAnsi"/>
                <w:sz w:val="20"/>
                <w:szCs w:val="20"/>
                <w:u w:val="single"/>
              </w:rPr>
            </w:pPr>
            <w:r w:rsidRPr="00984717">
              <w:rPr>
                <w:rFonts w:asciiTheme="majorHAnsi" w:hAnsiTheme="majorHAnsi"/>
                <w:sz w:val="20"/>
                <w:szCs w:val="20"/>
              </w:rPr>
              <w:t>Frederick Douglass</w:t>
            </w:r>
            <w:r w:rsidRPr="00984717">
              <w:rPr>
                <w:rFonts w:asciiTheme="majorHAnsi" w:hAnsiTheme="majorHAnsi"/>
                <w:sz w:val="20"/>
                <w:szCs w:val="20"/>
              </w:rPr>
              <w:tab/>
            </w:r>
            <w:r w:rsidRPr="00984717">
              <w:rPr>
                <w:rFonts w:asciiTheme="majorHAnsi" w:hAnsiTheme="majorHAnsi"/>
                <w:sz w:val="20"/>
                <w:szCs w:val="20"/>
              </w:rPr>
              <w:tab/>
              <w:t xml:space="preserve">from </w:t>
            </w:r>
            <w:r w:rsidRPr="00984717">
              <w:rPr>
                <w:rFonts w:asciiTheme="majorHAnsi" w:hAnsiTheme="majorHAnsi"/>
                <w:sz w:val="20"/>
                <w:szCs w:val="20"/>
                <w:u w:val="single"/>
              </w:rPr>
              <w:t>My Bondage and My Freedom</w:t>
            </w:r>
          </w:p>
          <w:p w:rsidR="004B5D56" w:rsidRPr="00984717" w:rsidRDefault="004B5D56" w:rsidP="004B5D56">
            <w:pPr>
              <w:ind w:left="2160" w:hanging="2160"/>
              <w:rPr>
                <w:rFonts w:asciiTheme="majorHAnsi" w:hAnsiTheme="majorHAnsi"/>
                <w:sz w:val="20"/>
                <w:szCs w:val="20"/>
              </w:rPr>
            </w:pPr>
            <w:r w:rsidRPr="00984717">
              <w:rPr>
                <w:rFonts w:asciiTheme="majorHAnsi" w:hAnsiTheme="majorHAnsi"/>
                <w:sz w:val="20"/>
                <w:szCs w:val="20"/>
              </w:rPr>
              <w:t>Sojourner Truth</w:t>
            </w:r>
            <w:r w:rsidRPr="00984717">
              <w:rPr>
                <w:rFonts w:asciiTheme="majorHAnsi" w:hAnsiTheme="majorHAnsi"/>
                <w:sz w:val="20"/>
                <w:szCs w:val="20"/>
              </w:rPr>
              <w:tab/>
            </w:r>
            <w:r w:rsidRPr="00984717">
              <w:rPr>
                <w:rFonts w:asciiTheme="majorHAnsi" w:hAnsiTheme="majorHAnsi"/>
                <w:sz w:val="20"/>
                <w:szCs w:val="20"/>
              </w:rPr>
              <w:tab/>
              <w:t xml:space="preserve">“And </w:t>
            </w:r>
            <w:proofErr w:type="spellStart"/>
            <w:r w:rsidRPr="00984717">
              <w:rPr>
                <w:rFonts w:asciiTheme="majorHAnsi" w:hAnsiTheme="majorHAnsi"/>
                <w:sz w:val="20"/>
                <w:szCs w:val="20"/>
              </w:rPr>
              <w:t>Ain’t</w:t>
            </w:r>
            <w:proofErr w:type="spellEnd"/>
            <w:r w:rsidRPr="00984717">
              <w:rPr>
                <w:rFonts w:asciiTheme="majorHAnsi" w:hAnsiTheme="majorHAnsi"/>
                <w:sz w:val="20"/>
                <w:szCs w:val="20"/>
              </w:rPr>
              <w:t xml:space="preserve"> I a Woman?”</w:t>
            </w:r>
          </w:p>
          <w:p w:rsidR="004B5D56" w:rsidRPr="00984717" w:rsidRDefault="004B5D56" w:rsidP="004B5D56">
            <w:pPr>
              <w:ind w:left="2160" w:hanging="2160"/>
              <w:rPr>
                <w:rFonts w:asciiTheme="majorHAnsi" w:hAnsiTheme="majorHAnsi"/>
                <w:sz w:val="20"/>
                <w:szCs w:val="20"/>
              </w:rPr>
            </w:pPr>
            <w:r w:rsidRPr="00984717">
              <w:rPr>
                <w:rFonts w:asciiTheme="majorHAnsi" w:hAnsiTheme="majorHAnsi"/>
                <w:sz w:val="20"/>
                <w:szCs w:val="20"/>
              </w:rPr>
              <w:t>Ambrose Bierce</w:t>
            </w:r>
            <w:r w:rsidRPr="00984717">
              <w:rPr>
                <w:rFonts w:asciiTheme="majorHAnsi" w:hAnsiTheme="majorHAnsi"/>
                <w:sz w:val="20"/>
                <w:szCs w:val="20"/>
              </w:rPr>
              <w:tab/>
            </w:r>
            <w:r w:rsidRPr="00984717">
              <w:rPr>
                <w:rFonts w:asciiTheme="majorHAnsi" w:hAnsiTheme="majorHAnsi"/>
                <w:sz w:val="20"/>
                <w:szCs w:val="20"/>
              </w:rPr>
              <w:tab/>
              <w:t>“An Occurrence at Owl Creek Bridge”</w:t>
            </w:r>
          </w:p>
          <w:p w:rsidR="004B5D56" w:rsidRPr="00984717" w:rsidRDefault="004B5D56" w:rsidP="004B5D56">
            <w:pPr>
              <w:ind w:left="2160" w:hanging="2160"/>
              <w:rPr>
                <w:rFonts w:asciiTheme="majorHAnsi" w:hAnsiTheme="majorHAnsi"/>
                <w:sz w:val="20"/>
                <w:szCs w:val="20"/>
                <w:u w:val="single"/>
              </w:rPr>
            </w:pPr>
            <w:r w:rsidRPr="00984717">
              <w:rPr>
                <w:rFonts w:asciiTheme="majorHAnsi" w:hAnsiTheme="majorHAnsi"/>
                <w:sz w:val="20"/>
                <w:szCs w:val="20"/>
              </w:rPr>
              <w:t>Mark Twain</w:t>
            </w:r>
            <w:r w:rsidRPr="00984717">
              <w:rPr>
                <w:rFonts w:asciiTheme="majorHAnsi" w:hAnsiTheme="majorHAnsi"/>
                <w:sz w:val="20"/>
                <w:szCs w:val="20"/>
              </w:rPr>
              <w:tab/>
            </w:r>
            <w:r w:rsidRPr="00984717">
              <w:rPr>
                <w:rFonts w:asciiTheme="majorHAnsi" w:hAnsiTheme="majorHAnsi"/>
                <w:sz w:val="20"/>
                <w:szCs w:val="20"/>
              </w:rPr>
              <w:tab/>
              <w:t xml:space="preserve">“How to Tell a Story” and </w:t>
            </w:r>
            <w:r w:rsidRPr="00984717">
              <w:rPr>
                <w:rFonts w:asciiTheme="majorHAnsi" w:hAnsiTheme="majorHAnsi"/>
                <w:sz w:val="20"/>
                <w:szCs w:val="20"/>
                <w:u w:val="single"/>
              </w:rPr>
              <w:t>The Adventures of Huckleberry Finn</w:t>
            </w:r>
          </w:p>
          <w:p w:rsidR="004B5D56" w:rsidRPr="00984717" w:rsidRDefault="004B5D56" w:rsidP="004B5D56">
            <w:pPr>
              <w:ind w:left="2160" w:hanging="2160"/>
              <w:rPr>
                <w:rFonts w:asciiTheme="majorHAnsi" w:hAnsiTheme="majorHAnsi"/>
                <w:sz w:val="20"/>
                <w:szCs w:val="20"/>
              </w:rPr>
            </w:pPr>
            <w:r w:rsidRPr="00984717">
              <w:rPr>
                <w:rFonts w:asciiTheme="majorHAnsi" w:hAnsiTheme="majorHAnsi"/>
                <w:sz w:val="20"/>
                <w:szCs w:val="20"/>
              </w:rPr>
              <w:t>Jack London</w:t>
            </w:r>
            <w:r w:rsidRPr="00984717">
              <w:rPr>
                <w:rFonts w:asciiTheme="majorHAnsi" w:hAnsiTheme="majorHAnsi"/>
                <w:sz w:val="20"/>
                <w:szCs w:val="20"/>
              </w:rPr>
              <w:tab/>
            </w:r>
            <w:r w:rsidRPr="00984717">
              <w:rPr>
                <w:rFonts w:asciiTheme="majorHAnsi" w:hAnsiTheme="majorHAnsi"/>
                <w:sz w:val="20"/>
                <w:szCs w:val="20"/>
              </w:rPr>
              <w:tab/>
              <w:t>“To Build a Fire”</w:t>
            </w:r>
          </w:p>
          <w:p w:rsidR="004B5D56" w:rsidRPr="00984717" w:rsidRDefault="004B5D56" w:rsidP="004B5D56">
            <w:pPr>
              <w:ind w:left="2160" w:hanging="2160"/>
              <w:rPr>
                <w:rFonts w:asciiTheme="majorHAnsi" w:hAnsiTheme="majorHAnsi"/>
                <w:sz w:val="20"/>
                <w:szCs w:val="20"/>
              </w:rPr>
            </w:pPr>
            <w:r w:rsidRPr="00984717">
              <w:rPr>
                <w:rFonts w:asciiTheme="majorHAnsi" w:hAnsiTheme="majorHAnsi"/>
                <w:sz w:val="20"/>
                <w:szCs w:val="20"/>
              </w:rPr>
              <w:t>Kate Chopin</w:t>
            </w:r>
            <w:r w:rsidRPr="00984717">
              <w:rPr>
                <w:rFonts w:asciiTheme="majorHAnsi" w:hAnsiTheme="majorHAnsi"/>
                <w:sz w:val="20"/>
                <w:szCs w:val="20"/>
              </w:rPr>
              <w:tab/>
            </w:r>
            <w:r w:rsidRPr="00984717">
              <w:rPr>
                <w:rFonts w:asciiTheme="majorHAnsi" w:hAnsiTheme="majorHAnsi"/>
                <w:sz w:val="20"/>
                <w:szCs w:val="20"/>
              </w:rPr>
              <w:tab/>
              <w:t>“The Story of an Hour”</w:t>
            </w:r>
          </w:p>
          <w:p w:rsidR="004B5D56" w:rsidRPr="004B5D56" w:rsidRDefault="004B5D56" w:rsidP="004B5D56">
            <w:pPr>
              <w:ind w:left="2160" w:hanging="2160"/>
              <w:rPr>
                <w:rFonts w:asciiTheme="majorHAnsi" w:hAnsiTheme="majorHAnsi"/>
                <w:sz w:val="20"/>
                <w:szCs w:val="20"/>
              </w:rPr>
            </w:pPr>
            <w:r w:rsidRPr="00984717">
              <w:rPr>
                <w:rFonts w:asciiTheme="majorHAnsi" w:hAnsiTheme="majorHAnsi"/>
                <w:sz w:val="20"/>
                <w:szCs w:val="20"/>
              </w:rPr>
              <w:t>Willa Cather</w:t>
            </w:r>
            <w:r w:rsidRPr="00984717">
              <w:rPr>
                <w:rFonts w:asciiTheme="majorHAnsi" w:hAnsiTheme="majorHAnsi"/>
                <w:sz w:val="20"/>
                <w:szCs w:val="20"/>
              </w:rPr>
              <w:tab/>
            </w:r>
            <w:r w:rsidRPr="00984717">
              <w:rPr>
                <w:rFonts w:asciiTheme="majorHAnsi" w:hAnsiTheme="majorHAnsi"/>
                <w:sz w:val="20"/>
                <w:szCs w:val="20"/>
              </w:rPr>
              <w:tab/>
              <w:t>“A Wagner Matinee”</w:t>
            </w:r>
          </w:p>
        </w:tc>
      </w:tr>
      <w:tr w:rsidR="004B5D56" w:rsidTr="004B5D56">
        <w:tc>
          <w:tcPr>
            <w:tcW w:w="10795" w:type="dxa"/>
          </w:tcPr>
          <w:p w:rsidR="004B5D56" w:rsidRPr="00984717" w:rsidRDefault="004B5D56" w:rsidP="004B5D56">
            <w:pPr>
              <w:rPr>
                <w:rFonts w:asciiTheme="majorHAnsi" w:hAnsiTheme="majorHAnsi"/>
                <w:i/>
                <w:sz w:val="20"/>
                <w:szCs w:val="20"/>
              </w:rPr>
            </w:pPr>
            <w:r w:rsidRPr="00984717">
              <w:rPr>
                <w:rFonts w:asciiTheme="majorHAnsi" w:hAnsiTheme="majorHAnsi"/>
                <w:i/>
                <w:sz w:val="20"/>
                <w:szCs w:val="20"/>
                <w:u w:val="single"/>
              </w:rPr>
              <w:t>Book Circles: Student Choices</w:t>
            </w:r>
          </w:p>
          <w:p w:rsidR="004B5D56" w:rsidRPr="00984717" w:rsidRDefault="004B5D56" w:rsidP="004B5D56">
            <w:pPr>
              <w:ind w:left="2160" w:hanging="2160"/>
              <w:rPr>
                <w:rFonts w:asciiTheme="majorHAnsi" w:hAnsiTheme="majorHAnsi"/>
                <w:sz w:val="20"/>
                <w:szCs w:val="20"/>
              </w:rPr>
            </w:pPr>
            <w:r w:rsidRPr="00984717">
              <w:rPr>
                <w:rFonts w:asciiTheme="majorHAnsi" w:hAnsiTheme="majorHAnsi"/>
                <w:sz w:val="20"/>
                <w:szCs w:val="20"/>
              </w:rPr>
              <w:t>Willa Cather</w:t>
            </w:r>
            <w:r w:rsidRPr="00984717">
              <w:rPr>
                <w:rFonts w:asciiTheme="majorHAnsi" w:hAnsiTheme="majorHAnsi"/>
                <w:sz w:val="20"/>
                <w:szCs w:val="20"/>
              </w:rPr>
              <w:tab/>
            </w:r>
            <w:r w:rsidRPr="00984717">
              <w:rPr>
                <w:rFonts w:asciiTheme="majorHAnsi" w:hAnsiTheme="majorHAnsi"/>
                <w:sz w:val="20"/>
                <w:szCs w:val="20"/>
              </w:rPr>
              <w:tab/>
            </w:r>
            <w:r w:rsidRPr="00984717">
              <w:rPr>
                <w:rFonts w:asciiTheme="majorHAnsi" w:hAnsiTheme="majorHAnsi"/>
                <w:sz w:val="20"/>
                <w:szCs w:val="20"/>
                <w:u w:val="single"/>
              </w:rPr>
              <w:t>My Antonia</w:t>
            </w:r>
          </w:p>
          <w:p w:rsidR="004B5D56" w:rsidRPr="00984717" w:rsidRDefault="004B5D56" w:rsidP="004B5D56">
            <w:pPr>
              <w:pStyle w:val="NormalWeb"/>
              <w:spacing w:before="0" w:beforeAutospacing="0" w:after="0" w:afterAutospacing="0"/>
              <w:rPr>
                <w:rFonts w:asciiTheme="majorHAnsi" w:hAnsiTheme="majorHAnsi"/>
                <w:sz w:val="20"/>
                <w:szCs w:val="20"/>
              </w:rPr>
            </w:pPr>
            <w:r w:rsidRPr="00984717">
              <w:rPr>
                <w:rFonts w:asciiTheme="majorHAnsi" w:hAnsiTheme="majorHAnsi"/>
                <w:sz w:val="20"/>
                <w:szCs w:val="20"/>
              </w:rPr>
              <w:t>Edith Wharton</w:t>
            </w:r>
            <w:r w:rsidRPr="00984717">
              <w:rPr>
                <w:rFonts w:asciiTheme="majorHAnsi" w:hAnsiTheme="majorHAnsi"/>
                <w:sz w:val="20"/>
                <w:szCs w:val="20"/>
              </w:rPr>
              <w:tab/>
            </w:r>
            <w:r w:rsidRPr="00984717">
              <w:rPr>
                <w:rFonts w:asciiTheme="majorHAnsi" w:hAnsiTheme="majorHAnsi"/>
                <w:sz w:val="20"/>
                <w:szCs w:val="20"/>
              </w:rPr>
              <w:tab/>
            </w:r>
            <w:r w:rsidRPr="00984717">
              <w:rPr>
                <w:rFonts w:asciiTheme="majorHAnsi" w:hAnsiTheme="majorHAnsi"/>
                <w:sz w:val="20"/>
                <w:szCs w:val="20"/>
              </w:rPr>
              <w:tab/>
            </w:r>
            <w:r w:rsidRPr="00984717">
              <w:rPr>
                <w:rFonts w:asciiTheme="majorHAnsi" w:hAnsiTheme="majorHAnsi"/>
                <w:sz w:val="20"/>
                <w:szCs w:val="20"/>
                <w:u w:val="single"/>
              </w:rPr>
              <w:t xml:space="preserve">Ethan </w:t>
            </w:r>
            <w:proofErr w:type="spellStart"/>
            <w:r w:rsidRPr="00984717">
              <w:rPr>
                <w:rFonts w:asciiTheme="majorHAnsi" w:hAnsiTheme="majorHAnsi"/>
                <w:sz w:val="20"/>
                <w:szCs w:val="20"/>
                <w:u w:val="single"/>
              </w:rPr>
              <w:t>Frome</w:t>
            </w:r>
            <w:proofErr w:type="spellEnd"/>
          </w:p>
          <w:p w:rsidR="004B5D56" w:rsidRPr="00984717" w:rsidRDefault="004B5D56" w:rsidP="004B5D56">
            <w:pPr>
              <w:pStyle w:val="NormalWeb"/>
              <w:spacing w:before="0" w:beforeAutospacing="0" w:after="0" w:afterAutospacing="0"/>
              <w:rPr>
                <w:rFonts w:asciiTheme="majorHAnsi" w:hAnsiTheme="majorHAnsi"/>
                <w:sz w:val="20"/>
                <w:szCs w:val="20"/>
              </w:rPr>
            </w:pPr>
            <w:r w:rsidRPr="00984717">
              <w:rPr>
                <w:rFonts w:asciiTheme="majorHAnsi" w:hAnsiTheme="majorHAnsi"/>
                <w:sz w:val="20"/>
                <w:szCs w:val="20"/>
              </w:rPr>
              <w:t>Mark Twain</w:t>
            </w:r>
            <w:r w:rsidRPr="00984717">
              <w:rPr>
                <w:rFonts w:asciiTheme="majorHAnsi" w:hAnsiTheme="majorHAnsi"/>
                <w:sz w:val="20"/>
                <w:szCs w:val="20"/>
              </w:rPr>
              <w:tab/>
            </w:r>
            <w:r w:rsidRPr="00984717">
              <w:rPr>
                <w:rFonts w:asciiTheme="majorHAnsi" w:hAnsiTheme="majorHAnsi"/>
                <w:sz w:val="20"/>
                <w:szCs w:val="20"/>
              </w:rPr>
              <w:tab/>
            </w:r>
            <w:r w:rsidRPr="00984717">
              <w:rPr>
                <w:rFonts w:asciiTheme="majorHAnsi" w:hAnsiTheme="majorHAnsi"/>
                <w:sz w:val="20"/>
                <w:szCs w:val="20"/>
              </w:rPr>
              <w:tab/>
            </w:r>
            <w:proofErr w:type="spellStart"/>
            <w:r w:rsidRPr="00984717">
              <w:rPr>
                <w:rFonts w:asciiTheme="majorHAnsi" w:hAnsiTheme="majorHAnsi"/>
                <w:iCs/>
                <w:sz w:val="20"/>
                <w:szCs w:val="20"/>
                <w:u w:val="single"/>
              </w:rPr>
              <w:t>Pudd’nhead</w:t>
            </w:r>
            <w:proofErr w:type="spellEnd"/>
            <w:r w:rsidRPr="00984717">
              <w:rPr>
                <w:rFonts w:asciiTheme="majorHAnsi" w:hAnsiTheme="majorHAnsi"/>
                <w:iCs/>
                <w:sz w:val="20"/>
                <w:szCs w:val="20"/>
                <w:u w:val="single"/>
              </w:rPr>
              <w:t xml:space="preserve"> Wilson</w:t>
            </w:r>
          </w:p>
          <w:p w:rsidR="004B5D56" w:rsidRPr="004B5D56" w:rsidRDefault="004B5D56" w:rsidP="004B5D56">
            <w:pPr>
              <w:ind w:left="2160" w:hanging="2160"/>
              <w:rPr>
                <w:rFonts w:asciiTheme="majorHAnsi" w:hAnsiTheme="majorHAnsi"/>
                <w:sz w:val="20"/>
                <w:szCs w:val="20"/>
              </w:rPr>
            </w:pPr>
            <w:r w:rsidRPr="00984717">
              <w:rPr>
                <w:rFonts w:asciiTheme="majorHAnsi" w:hAnsiTheme="majorHAnsi"/>
                <w:sz w:val="20"/>
                <w:szCs w:val="20"/>
              </w:rPr>
              <w:t>Stephen Crane</w:t>
            </w:r>
            <w:r w:rsidRPr="00984717">
              <w:rPr>
                <w:rFonts w:asciiTheme="majorHAnsi" w:hAnsiTheme="majorHAnsi"/>
                <w:sz w:val="20"/>
                <w:szCs w:val="20"/>
              </w:rPr>
              <w:tab/>
            </w:r>
            <w:r w:rsidRPr="00984717">
              <w:rPr>
                <w:rFonts w:asciiTheme="majorHAnsi" w:hAnsiTheme="majorHAnsi"/>
                <w:sz w:val="20"/>
                <w:szCs w:val="20"/>
              </w:rPr>
              <w:tab/>
            </w:r>
            <w:r w:rsidRPr="00984717">
              <w:rPr>
                <w:rFonts w:asciiTheme="majorHAnsi" w:hAnsiTheme="majorHAnsi"/>
                <w:sz w:val="20"/>
                <w:szCs w:val="20"/>
                <w:u w:val="single"/>
              </w:rPr>
              <w:t>The Red Badge of Courage</w:t>
            </w:r>
          </w:p>
        </w:tc>
      </w:tr>
      <w:tr w:rsidR="004B5D56" w:rsidTr="004B5D56">
        <w:tc>
          <w:tcPr>
            <w:tcW w:w="10795" w:type="dxa"/>
          </w:tcPr>
          <w:p w:rsidR="004B5D56" w:rsidRPr="00984717" w:rsidRDefault="004B5D56" w:rsidP="004B5D56">
            <w:pPr>
              <w:ind w:left="2160" w:hanging="2160"/>
              <w:rPr>
                <w:rFonts w:asciiTheme="majorHAnsi" w:hAnsiTheme="majorHAnsi"/>
                <w:i/>
                <w:sz w:val="20"/>
                <w:szCs w:val="20"/>
                <w:u w:val="single"/>
              </w:rPr>
            </w:pPr>
            <w:r w:rsidRPr="00984717">
              <w:rPr>
                <w:rFonts w:asciiTheme="majorHAnsi" w:hAnsiTheme="majorHAnsi"/>
                <w:i/>
                <w:sz w:val="20"/>
                <w:szCs w:val="20"/>
                <w:u w:val="single"/>
              </w:rPr>
              <w:t>Selected Poetry TBA</w:t>
            </w:r>
          </w:p>
          <w:p w:rsidR="004B5D56" w:rsidRDefault="004B5D56" w:rsidP="004B5D56">
            <w:pPr>
              <w:rPr>
                <w:rFonts w:asciiTheme="majorHAnsi" w:hAnsiTheme="majorHAnsi"/>
              </w:rPr>
            </w:pPr>
            <w:r w:rsidRPr="00984717">
              <w:rPr>
                <w:rFonts w:asciiTheme="majorHAnsi" w:hAnsiTheme="majorHAnsi"/>
                <w:sz w:val="20"/>
                <w:szCs w:val="20"/>
              </w:rPr>
              <w:t>Paul Laurence Dunbar, Emily Dickinson, and/or Walt Whitman</w:t>
            </w:r>
          </w:p>
        </w:tc>
      </w:tr>
      <w:tr w:rsidR="004B5D56" w:rsidTr="004B5D56">
        <w:tc>
          <w:tcPr>
            <w:tcW w:w="10795" w:type="dxa"/>
          </w:tcPr>
          <w:p w:rsidR="004B5D56" w:rsidRPr="00984717" w:rsidRDefault="004B5D56" w:rsidP="004B5D56">
            <w:pPr>
              <w:ind w:left="2160" w:hanging="2160"/>
              <w:rPr>
                <w:rFonts w:asciiTheme="majorHAnsi" w:hAnsiTheme="majorHAnsi"/>
                <w:i/>
                <w:sz w:val="20"/>
                <w:szCs w:val="20"/>
                <w:u w:val="single"/>
              </w:rPr>
            </w:pPr>
            <w:r w:rsidRPr="00984717">
              <w:rPr>
                <w:rFonts w:asciiTheme="majorHAnsi" w:hAnsiTheme="majorHAnsi"/>
                <w:i/>
                <w:sz w:val="20"/>
                <w:szCs w:val="20"/>
                <w:u w:val="single"/>
              </w:rPr>
              <w:t>Major Assignments</w:t>
            </w:r>
          </w:p>
          <w:p w:rsidR="004B5D56" w:rsidRPr="00984717" w:rsidRDefault="004B5D56" w:rsidP="004B5D56">
            <w:pPr>
              <w:rPr>
                <w:rFonts w:asciiTheme="majorHAnsi" w:hAnsiTheme="majorHAnsi"/>
                <w:sz w:val="20"/>
                <w:szCs w:val="20"/>
              </w:rPr>
            </w:pPr>
            <w:r w:rsidRPr="00984717">
              <w:rPr>
                <w:rFonts w:asciiTheme="majorHAnsi" w:hAnsiTheme="majorHAnsi"/>
                <w:sz w:val="20"/>
                <w:szCs w:val="20"/>
              </w:rPr>
              <w:t>Rough Draft of the Research Essay using MLA standards</w:t>
            </w:r>
          </w:p>
          <w:p w:rsidR="004B5D56" w:rsidRPr="00984717" w:rsidRDefault="004B5D56" w:rsidP="004B5D56">
            <w:pPr>
              <w:rPr>
                <w:rFonts w:asciiTheme="majorHAnsi" w:hAnsiTheme="majorHAnsi"/>
                <w:sz w:val="20"/>
                <w:szCs w:val="20"/>
              </w:rPr>
            </w:pPr>
            <w:r w:rsidRPr="00984717">
              <w:rPr>
                <w:rFonts w:asciiTheme="majorHAnsi" w:hAnsiTheme="majorHAnsi"/>
                <w:sz w:val="20"/>
                <w:szCs w:val="20"/>
              </w:rPr>
              <w:t>American Literature Objective Unit Test: Realistic Period</w:t>
            </w:r>
          </w:p>
          <w:p w:rsidR="004B5D56" w:rsidRPr="00984717" w:rsidRDefault="004B5D56" w:rsidP="004B5D56">
            <w:pPr>
              <w:rPr>
                <w:rFonts w:asciiTheme="majorHAnsi" w:hAnsiTheme="majorHAnsi"/>
                <w:sz w:val="20"/>
                <w:szCs w:val="20"/>
              </w:rPr>
            </w:pPr>
            <w:r w:rsidRPr="00984717">
              <w:rPr>
                <w:rFonts w:asciiTheme="majorHAnsi" w:hAnsiTheme="majorHAnsi"/>
                <w:sz w:val="20"/>
                <w:szCs w:val="20"/>
              </w:rPr>
              <w:t>AP Multiple-Choice Practice Test</w:t>
            </w:r>
          </w:p>
          <w:p w:rsidR="004B5D56" w:rsidRPr="00984717" w:rsidRDefault="004B5D56" w:rsidP="004B5D56">
            <w:pPr>
              <w:rPr>
                <w:rFonts w:asciiTheme="majorHAnsi" w:hAnsiTheme="majorHAnsi"/>
                <w:sz w:val="20"/>
                <w:szCs w:val="20"/>
              </w:rPr>
            </w:pPr>
            <w:r w:rsidRPr="00984717">
              <w:rPr>
                <w:rFonts w:asciiTheme="majorHAnsi" w:hAnsiTheme="majorHAnsi"/>
                <w:sz w:val="20"/>
                <w:szCs w:val="20"/>
              </w:rPr>
              <w:t xml:space="preserve">AP Timed Writing (1997 AP English Language and Composition Free-Response Question #2: from Douglass’s </w:t>
            </w:r>
            <w:r w:rsidRPr="00984717">
              <w:rPr>
                <w:rFonts w:asciiTheme="majorHAnsi" w:hAnsiTheme="majorHAnsi"/>
                <w:sz w:val="20"/>
                <w:szCs w:val="20"/>
                <w:u w:val="single"/>
              </w:rPr>
              <w:t>Narrative</w:t>
            </w:r>
            <w:r w:rsidRPr="00984717">
              <w:rPr>
                <w:rFonts w:asciiTheme="majorHAnsi" w:hAnsiTheme="majorHAnsi"/>
                <w:sz w:val="20"/>
                <w:szCs w:val="20"/>
              </w:rPr>
              <w:t>)</w:t>
            </w:r>
          </w:p>
          <w:p w:rsidR="004B5D56" w:rsidRPr="00984717" w:rsidRDefault="004B5D56" w:rsidP="004B5D56">
            <w:pPr>
              <w:rPr>
                <w:rFonts w:asciiTheme="majorHAnsi" w:hAnsiTheme="majorHAnsi"/>
                <w:sz w:val="20"/>
                <w:szCs w:val="20"/>
              </w:rPr>
            </w:pPr>
            <w:r w:rsidRPr="00984717">
              <w:rPr>
                <w:rFonts w:asciiTheme="majorHAnsi" w:hAnsiTheme="majorHAnsi"/>
                <w:sz w:val="20"/>
                <w:szCs w:val="20"/>
              </w:rPr>
              <w:t>Group Activity: A Synthesis Activity in Preparation for the Seminar</w:t>
            </w:r>
          </w:p>
          <w:p w:rsidR="004B5D56" w:rsidRPr="004B5D56" w:rsidRDefault="004B5D56" w:rsidP="00965274">
            <w:pPr>
              <w:rPr>
                <w:rFonts w:asciiTheme="majorHAnsi" w:hAnsiTheme="majorHAnsi"/>
                <w:sz w:val="20"/>
                <w:szCs w:val="20"/>
              </w:rPr>
            </w:pPr>
            <w:r w:rsidRPr="00984717">
              <w:rPr>
                <w:rFonts w:asciiTheme="majorHAnsi" w:hAnsiTheme="majorHAnsi"/>
                <w:sz w:val="20"/>
                <w:szCs w:val="20"/>
              </w:rPr>
              <w:t>Synthesis Seminar: Patterns &amp; Trends in Literature from the Civil War to World War I</w:t>
            </w:r>
          </w:p>
        </w:tc>
      </w:tr>
    </w:tbl>
    <w:p w:rsidR="00965274" w:rsidRPr="00984717" w:rsidRDefault="00965274" w:rsidP="00965274">
      <w:pPr>
        <w:ind w:left="2160" w:hanging="2160"/>
        <w:rPr>
          <w:rFonts w:asciiTheme="majorHAnsi" w:hAnsiTheme="majorHAnsi"/>
        </w:rPr>
      </w:pPr>
    </w:p>
    <w:p w:rsidR="00FE06BF" w:rsidRPr="00984717" w:rsidRDefault="00FE06BF" w:rsidP="00965274">
      <w:pPr>
        <w:ind w:left="2160" w:hanging="2160"/>
        <w:rPr>
          <w:rFonts w:asciiTheme="majorHAnsi" w:hAnsiTheme="majorHAnsi"/>
          <w:sz w:val="20"/>
          <w:szCs w:val="20"/>
        </w:rPr>
      </w:pPr>
    </w:p>
    <w:p w:rsidR="00A26B77" w:rsidRPr="00984717" w:rsidRDefault="00A26B77" w:rsidP="00965274">
      <w:pPr>
        <w:ind w:left="2160" w:hanging="2160"/>
        <w:rPr>
          <w:rFonts w:asciiTheme="majorHAnsi" w:hAnsiTheme="majorHAnsi"/>
          <w:i/>
          <w:sz w:val="20"/>
          <w:szCs w:val="20"/>
          <w:u w:val="single"/>
        </w:rPr>
      </w:pPr>
    </w:p>
    <w:p w:rsidR="00965274" w:rsidRPr="00DA5EA8" w:rsidRDefault="00CC64D2" w:rsidP="00357011">
      <w:pPr>
        <w:rPr>
          <w:rFonts w:asciiTheme="majorHAnsi" w:hAnsiTheme="majorHAnsi"/>
          <w:sz w:val="20"/>
          <w:szCs w:val="20"/>
        </w:rPr>
      </w:pPr>
      <w:r w:rsidRPr="00984717">
        <w:rPr>
          <w:rFonts w:asciiTheme="majorHAnsi" w:hAnsiTheme="majorHAnsi"/>
          <w:sz w:val="20"/>
          <w:szCs w:val="20"/>
        </w:rPr>
        <w:tab/>
      </w:r>
    </w:p>
    <w:tbl>
      <w:tblPr>
        <w:tblStyle w:val="TableGrid"/>
        <w:tblW w:w="0" w:type="auto"/>
        <w:tblInd w:w="-5" w:type="dxa"/>
        <w:tblLook w:val="04A0" w:firstRow="1" w:lastRow="0" w:firstColumn="1" w:lastColumn="0" w:noHBand="0" w:noVBand="1"/>
      </w:tblPr>
      <w:tblGrid>
        <w:gridCol w:w="10795"/>
      </w:tblGrid>
      <w:tr w:rsidR="004B5D56" w:rsidTr="004B5D56">
        <w:tc>
          <w:tcPr>
            <w:tcW w:w="10795" w:type="dxa"/>
            <w:shd w:val="clear" w:color="auto" w:fill="D9D9D9" w:themeFill="background1" w:themeFillShade="D9"/>
          </w:tcPr>
          <w:p w:rsidR="004B5D56" w:rsidRPr="00984717" w:rsidRDefault="004B5D56" w:rsidP="004B5D56">
            <w:pPr>
              <w:ind w:left="2160" w:hanging="2160"/>
              <w:rPr>
                <w:rFonts w:asciiTheme="majorHAnsi" w:hAnsiTheme="majorHAnsi"/>
                <w:i/>
                <w:sz w:val="20"/>
                <w:szCs w:val="20"/>
                <w:u w:val="single"/>
              </w:rPr>
            </w:pPr>
            <w:r w:rsidRPr="00984717">
              <w:rPr>
                <w:rFonts w:asciiTheme="majorHAnsi" w:hAnsiTheme="majorHAnsi"/>
                <w:b/>
                <w:u w:val="single"/>
              </w:rPr>
              <w:lastRenderedPageBreak/>
              <w:t>Unit 4</w:t>
            </w:r>
            <w:r w:rsidRPr="00984717">
              <w:rPr>
                <w:rFonts w:asciiTheme="majorHAnsi" w:hAnsiTheme="majorHAnsi"/>
                <w:b/>
              </w:rPr>
              <w:t>: The Modern Period &amp; Postmodern and Contemporary Writing (1914 -</w:t>
            </w:r>
            <w:r>
              <w:rPr>
                <w:rFonts w:asciiTheme="majorHAnsi" w:hAnsiTheme="majorHAnsi"/>
                <w:b/>
              </w:rPr>
              <w:t xml:space="preserve"> </w:t>
            </w:r>
            <w:r w:rsidRPr="00984717">
              <w:rPr>
                <w:rFonts w:asciiTheme="majorHAnsi" w:hAnsiTheme="majorHAnsi"/>
                <w:b/>
              </w:rPr>
              <w:t>Present)</w:t>
            </w:r>
          </w:p>
        </w:tc>
      </w:tr>
      <w:tr w:rsidR="004B5D56" w:rsidTr="004B5D56">
        <w:tc>
          <w:tcPr>
            <w:tcW w:w="10795" w:type="dxa"/>
          </w:tcPr>
          <w:p w:rsidR="004B5D56" w:rsidRPr="00984717" w:rsidRDefault="004B5D56" w:rsidP="004B5D56">
            <w:pPr>
              <w:ind w:left="2160" w:hanging="2160"/>
              <w:rPr>
                <w:rFonts w:asciiTheme="majorHAnsi" w:hAnsiTheme="majorHAnsi"/>
                <w:i/>
                <w:sz w:val="20"/>
                <w:szCs w:val="20"/>
                <w:u w:val="single"/>
              </w:rPr>
            </w:pPr>
            <w:r w:rsidRPr="00984717">
              <w:rPr>
                <w:rFonts w:asciiTheme="majorHAnsi" w:hAnsiTheme="majorHAnsi"/>
                <w:i/>
                <w:sz w:val="20"/>
                <w:szCs w:val="20"/>
                <w:u w:val="single"/>
              </w:rPr>
              <w:t>AP Concepts</w:t>
            </w:r>
          </w:p>
          <w:p w:rsidR="004B5D56" w:rsidRPr="00984717" w:rsidRDefault="004B5D56" w:rsidP="004B5D56">
            <w:pPr>
              <w:ind w:left="2160" w:hanging="2160"/>
              <w:rPr>
                <w:rFonts w:asciiTheme="majorHAnsi" w:hAnsiTheme="majorHAnsi"/>
                <w:sz w:val="20"/>
                <w:szCs w:val="20"/>
              </w:rPr>
            </w:pPr>
            <w:r w:rsidRPr="00984717">
              <w:rPr>
                <w:rFonts w:asciiTheme="majorHAnsi" w:hAnsiTheme="majorHAnsi"/>
                <w:sz w:val="20"/>
                <w:szCs w:val="20"/>
              </w:rPr>
              <w:t>Structure and Function of Paragraphs</w:t>
            </w:r>
          </w:p>
          <w:p w:rsidR="004B5D56" w:rsidRPr="004B5D56" w:rsidRDefault="004B5D56" w:rsidP="00965274">
            <w:pPr>
              <w:rPr>
                <w:rFonts w:asciiTheme="majorHAnsi" w:hAnsiTheme="majorHAnsi"/>
                <w:sz w:val="20"/>
                <w:szCs w:val="20"/>
              </w:rPr>
            </w:pPr>
            <w:r w:rsidRPr="00984717">
              <w:rPr>
                <w:rFonts w:asciiTheme="majorHAnsi" w:hAnsiTheme="majorHAnsi"/>
                <w:sz w:val="20"/>
                <w:szCs w:val="20"/>
              </w:rPr>
              <w:t>Continued Application of Literary, Stylistic, and Rhetorical Vocabulary to selected readings</w:t>
            </w:r>
          </w:p>
        </w:tc>
      </w:tr>
      <w:tr w:rsidR="004B5D56" w:rsidTr="004B5D56">
        <w:tc>
          <w:tcPr>
            <w:tcW w:w="10795" w:type="dxa"/>
          </w:tcPr>
          <w:p w:rsidR="004B5D56" w:rsidRPr="00984717" w:rsidRDefault="004B5D56" w:rsidP="004B5D56">
            <w:pPr>
              <w:ind w:left="2160" w:hanging="2160"/>
              <w:rPr>
                <w:rFonts w:asciiTheme="majorHAnsi" w:hAnsiTheme="majorHAnsi"/>
                <w:i/>
                <w:sz w:val="20"/>
                <w:szCs w:val="20"/>
                <w:u w:val="single"/>
              </w:rPr>
            </w:pPr>
            <w:r w:rsidRPr="00984717">
              <w:rPr>
                <w:rFonts w:asciiTheme="majorHAnsi" w:hAnsiTheme="majorHAnsi"/>
                <w:i/>
                <w:sz w:val="20"/>
                <w:szCs w:val="20"/>
                <w:u w:val="single"/>
              </w:rPr>
              <w:t>Fiction</w:t>
            </w:r>
          </w:p>
          <w:p w:rsidR="004B5D56" w:rsidRPr="00984717" w:rsidRDefault="004B5D56" w:rsidP="004B5D56">
            <w:pPr>
              <w:ind w:left="2160" w:hanging="2160"/>
              <w:rPr>
                <w:rFonts w:asciiTheme="majorHAnsi" w:hAnsiTheme="majorHAnsi"/>
                <w:sz w:val="20"/>
                <w:szCs w:val="20"/>
              </w:rPr>
            </w:pPr>
            <w:r w:rsidRPr="00984717">
              <w:rPr>
                <w:rFonts w:asciiTheme="majorHAnsi" w:hAnsiTheme="majorHAnsi"/>
                <w:sz w:val="20"/>
                <w:szCs w:val="20"/>
              </w:rPr>
              <w:t>F. Scott Fitzgerald</w:t>
            </w:r>
            <w:r w:rsidRPr="00984717">
              <w:rPr>
                <w:rFonts w:asciiTheme="majorHAnsi" w:hAnsiTheme="majorHAnsi"/>
                <w:sz w:val="20"/>
                <w:szCs w:val="20"/>
              </w:rPr>
              <w:tab/>
            </w:r>
            <w:r w:rsidRPr="00984717">
              <w:rPr>
                <w:rFonts w:asciiTheme="majorHAnsi" w:hAnsiTheme="majorHAnsi"/>
                <w:sz w:val="20"/>
                <w:szCs w:val="20"/>
              </w:rPr>
              <w:tab/>
            </w:r>
            <w:r w:rsidRPr="00984717">
              <w:rPr>
                <w:rFonts w:asciiTheme="majorHAnsi" w:hAnsiTheme="majorHAnsi"/>
                <w:sz w:val="20"/>
                <w:szCs w:val="20"/>
                <w:u w:val="single"/>
              </w:rPr>
              <w:t>The Great Gatsby</w:t>
            </w:r>
          </w:p>
          <w:p w:rsidR="004B5D56" w:rsidRPr="00984717" w:rsidRDefault="004B5D56" w:rsidP="004B5D56">
            <w:pPr>
              <w:ind w:left="2160" w:hanging="2160"/>
              <w:rPr>
                <w:rFonts w:asciiTheme="majorHAnsi" w:hAnsiTheme="majorHAnsi"/>
                <w:sz w:val="20"/>
                <w:szCs w:val="20"/>
              </w:rPr>
            </w:pPr>
            <w:r w:rsidRPr="00984717">
              <w:rPr>
                <w:rFonts w:asciiTheme="majorHAnsi" w:hAnsiTheme="majorHAnsi"/>
                <w:sz w:val="20"/>
                <w:szCs w:val="20"/>
              </w:rPr>
              <w:t>William Faulkner</w:t>
            </w:r>
            <w:r w:rsidRPr="00984717">
              <w:rPr>
                <w:rFonts w:asciiTheme="majorHAnsi" w:hAnsiTheme="majorHAnsi"/>
                <w:sz w:val="20"/>
                <w:szCs w:val="20"/>
              </w:rPr>
              <w:tab/>
            </w:r>
            <w:r w:rsidRPr="00984717">
              <w:rPr>
                <w:rFonts w:asciiTheme="majorHAnsi" w:hAnsiTheme="majorHAnsi"/>
                <w:sz w:val="20"/>
                <w:szCs w:val="20"/>
              </w:rPr>
              <w:tab/>
              <w:t>“A Rose for Emily”</w:t>
            </w:r>
          </w:p>
          <w:p w:rsidR="004B5D56" w:rsidRPr="004B5D56" w:rsidRDefault="004B5D56" w:rsidP="004B5D56">
            <w:pPr>
              <w:ind w:left="2160" w:hanging="2160"/>
              <w:rPr>
                <w:rFonts w:asciiTheme="majorHAnsi" w:hAnsiTheme="majorHAnsi"/>
                <w:sz w:val="20"/>
                <w:szCs w:val="20"/>
              </w:rPr>
            </w:pPr>
            <w:r w:rsidRPr="00984717">
              <w:rPr>
                <w:rFonts w:asciiTheme="majorHAnsi" w:hAnsiTheme="majorHAnsi"/>
                <w:sz w:val="20"/>
                <w:szCs w:val="20"/>
              </w:rPr>
              <w:t>Eudora Welty</w:t>
            </w:r>
            <w:r w:rsidRPr="00984717">
              <w:rPr>
                <w:rFonts w:asciiTheme="majorHAnsi" w:hAnsiTheme="majorHAnsi"/>
                <w:sz w:val="20"/>
                <w:szCs w:val="20"/>
              </w:rPr>
              <w:tab/>
            </w:r>
            <w:r w:rsidRPr="00984717">
              <w:rPr>
                <w:rFonts w:asciiTheme="majorHAnsi" w:hAnsiTheme="majorHAnsi"/>
                <w:sz w:val="20"/>
                <w:szCs w:val="20"/>
              </w:rPr>
              <w:tab/>
              <w:t>“A Worn Path”</w:t>
            </w:r>
          </w:p>
        </w:tc>
      </w:tr>
      <w:tr w:rsidR="004B5D56" w:rsidTr="004B5D56">
        <w:tc>
          <w:tcPr>
            <w:tcW w:w="10795" w:type="dxa"/>
          </w:tcPr>
          <w:p w:rsidR="004B5D56" w:rsidRPr="00984717" w:rsidRDefault="004B5D56" w:rsidP="004B5D56">
            <w:pPr>
              <w:ind w:left="2160" w:hanging="2160"/>
              <w:rPr>
                <w:rFonts w:asciiTheme="majorHAnsi" w:hAnsiTheme="majorHAnsi"/>
                <w:i/>
                <w:sz w:val="20"/>
                <w:szCs w:val="20"/>
              </w:rPr>
            </w:pPr>
            <w:r w:rsidRPr="00984717">
              <w:rPr>
                <w:rFonts w:asciiTheme="majorHAnsi" w:hAnsiTheme="majorHAnsi"/>
                <w:i/>
                <w:sz w:val="20"/>
                <w:szCs w:val="20"/>
                <w:u w:val="single"/>
              </w:rPr>
              <w:t>Drama Circles: Student Choices</w:t>
            </w:r>
          </w:p>
          <w:p w:rsidR="004B5D56" w:rsidRPr="00984717" w:rsidRDefault="004B5D56" w:rsidP="004B5D56">
            <w:pPr>
              <w:ind w:left="2160" w:hanging="2160"/>
              <w:rPr>
                <w:rFonts w:asciiTheme="majorHAnsi" w:hAnsiTheme="majorHAnsi"/>
                <w:sz w:val="20"/>
                <w:szCs w:val="20"/>
              </w:rPr>
            </w:pPr>
            <w:r w:rsidRPr="00984717">
              <w:rPr>
                <w:rFonts w:asciiTheme="majorHAnsi" w:hAnsiTheme="majorHAnsi"/>
                <w:sz w:val="20"/>
                <w:szCs w:val="20"/>
              </w:rPr>
              <w:t>Arthur Miller</w:t>
            </w:r>
            <w:r w:rsidRPr="00984717">
              <w:rPr>
                <w:rFonts w:asciiTheme="majorHAnsi" w:hAnsiTheme="majorHAnsi"/>
                <w:sz w:val="20"/>
                <w:szCs w:val="20"/>
              </w:rPr>
              <w:tab/>
            </w:r>
            <w:r w:rsidRPr="00984717">
              <w:rPr>
                <w:rFonts w:asciiTheme="majorHAnsi" w:hAnsiTheme="majorHAnsi"/>
                <w:sz w:val="20"/>
                <w:szCs w:val="20"/>
              </w:rPr>
              <w:tab/>
            </w:r>
            <w:r w:rsidRPr="00984717">
              <w:rPr>
                <w:rFonts w:asciiTheme="majorHAnsi" w:hAnsiTheme="majorHAnsi"/>
                <w:sz w:val="20"/>
                <w:szCs w:val="20"/>
                <w:u w:val="single"/>
              </w:rPr>
              <w:t>Death of a Salesman</w:t>
            </w:r>
          </w:p>
          <w:p w:rsidR="004B5D56" w:rsidRPr="00984717" w:rsidRDefault="004B5D56" w:rsidP="004B5D56">
            <w:pPr>
              <w:ind w:left="2160" w:hanging="2160"/>
              <w:rPr>
                <w:rFonts w:asciiTheme="majorHAnsi" w:hAnsiTheme="majorHAnsi"/>
                <w:sz w:val="20"/>
                <w:szCs w:val="20"/>
              </w:rPr>
            </w:pPr>
            <w:r w:rsidRPr="00984717">
              <w:rPr>
                <w:rFonts w:asciiTheme="majorHAnsi" w:hAnsiTheme="majorHAnsi"/>
                <w:sz w:val="20"/>
                <w:szCs w:val="20"/>
              </w:rPr>
              <w:t>Tennessee Williams</w:t>
            </w:r>
            <w:r w:rsidRPr="00984717">
              <w:rPr>
                <w:rFonts w:asciiTheme="majorHAnsi" w:hAnsiTheme="majorHAnsi"/>
                <w:sz w:val="20"/>
                <w:szCs w:val="20"/>
              </w:rPr>
              <w:tab/>
            </w:r>
            <w:r w:rsidRPr="00984717">
              <w:rPr>
                <w:rFonts w:asciiTheme="majorHAnsi" w:hAnsiTheme="majorHAnsi"/>
                <w:sz w:val="20"/>
                <w:szCs w:val="20"/>
              </w:rPr>
              <w:tab/>
            </w:r>
            <w:r w:rsidRPr="00984717">
              <w:rPr>
                <w:rFonts w:asciiTheme="majorHAnsi" w:hAnsiTheme="majorHAnsi"/>
                <w:sz w:val="20"/>
                <w:szCs w:val="20"/>
                <w:u w:val="single"/>
              </w:rPr>
              <w:t>The Glass Menagerie</w:t>
            </w:r>
          </w:p>
          <w:p w:rsidR="004B5D56" w:rsidRPr="00984717" w:rsidRDefault="004B5D56" w:rsidP="004B5D56">
            <w:pPr>
              <w:ind w:left="2160" w:hanging="2160"/>
              <w:rPr>
                <w:rFonts w:asciiTheme="majorHAnsi" w:hAnsiTheme="majorHAnsi"/>
                <w:sz w:val="20"/>
                <w:szCs w:val="20"/>
              </w:rPr>
            </w:pPr>
            <w:r w:rsidRPr="00984717">
              <w:rPr>
                <w:rFonts w:asciiTheme="majorHAnsi" w:hAnsiTheme="majorHAnsi"/>
                <w:sz w:val="20"/>
                <w:szCs w:val="20"/>
              </w:rPr>
              <w:t>Thornton Wilder</w:t>
            </w:r>
            <w:r w:rsidRPr="00984717">
              <w:rPr>
                <w:rFonts w:asciiTheme="majorHAnsi" w:hAnsiTheme="majorHAnsi"/>
                <w:sz w:val="20"/>
                <w:szCs w:val="20"/>
              </w:rPr>
              <w:tab/>
            </w:r>
            <w:r w:rsidRPr="00984717">
              <w:rPr>
                <w:rFonts w:asciiTheme="majorHAnsi" w:hAnsiTheme="majorHAnsi"/>
                <w:sz w:val="20"/>
                <w:szCs w:val="20"/>
              </w:rPr>
              <w:tab/>
            </w:r>
            <w:r w:rsidRPr="00984717">
              <w:rPr>
                <w:rFonts w:asciiTheme="majorHAnsi" w:hAnsiTheme="majorHAnsi"/>
                <w:sz w:val="20"/>
                <w:szCs w:val="20"/>
                <w:u w:val="single"/>
              </w:rPr>
              <w:t>Our Town</w:t>
            </w:r>
          </w:p>
          <w:p w:rsidR="004B5D56" w:rsidRPr="004B5D56" w:rsidRDefault="004B5D56" w:rsidP="004B5D56">
            <w:pPr>
              <w:ind w:left="2160" w:hanging="2160"/>
              <w:rPr>
                <w:rFonts w:asciiTheme="majorHAnsi" w:hAnsiTheme="majorHAnsi"/>
                <w:sz w:val="20"/>
                <w:szCs w:val="20"/>
              </w:rPr>
            </w:pPr>
            <w:r w:rsidRPr="00984717">
              <w:rPr>
                <w:rFonts w:asciiTheme="majorHAnsi" w:hAnsiTheme="majorHAnsi"/>
                <w:sz w:val="20"/>
                <w:szCs w:val="20"/>
              </w:rPr>
              <w:t>Lee and Lawrence</w:t>
            </w:r>
            <w:r w:rsidRPr="00984717">
              <w:rPr>
                <w:rFonts w:asciiTheme="majorHAnsi" w:hAnsiTheme="majorHAnsi"/>
                <w:sz w:val="20"/>
                <w:szCs w:val="20"/>
              </w:rPr>
              <w:tab/>
            </w:r>
            <w:r w:rsidRPr="00984717">
              <w:rPr>
                <w:rFonts w:asciiTheme="majorHAnsi" w:hAnsiTheme="majorHAnsi"/>
                <w:sz w:val="20"/>
                <w:szCs w:val="20"/>
              </w:rPr>
              <w:tab/>
            </w:r>
            <w:r w:rsidRPr="00984717">
              <w:rPr>
                <w:rFonts w:asciiTheme="majorHAnsi" w:hAnsiTheme="majorHAnsi"/>
                <w:sz w:val="20"/>
                <w:szCs w:val="20"/>
                <w:u w:val="single"/>
              </w:rPr>
              <w:t>The Night Thoreau Spent in Jail</w:t>
            </w:r>
          </w:p>
        </w:tc>
      </w:tr>
      <w:tr w:rsidR="004B5D56" w:rsidTr="004B5D56">
        <w:tc>
          <w:tcPr>
            <w:tcW w:w="10795" w:type="dxa"/>
          </w:tcPr>
          <w:p w:rsidR="004B5D56" w:rsidRPr="00984717" w:rsidRDefault="004B5D56" w:rsidP="004B5D56">
            <w:pPr>
              <w:ind w:left="2160" w:hanging="2160"/>
              <w:rPr>
                <w:rFonts w:asciiTheme="majorHAnsi" w:hAnsiTheme="majorHAnsi"/>
                <w:i/>
                <w:sz w:val="20"/>
                <w:szCs w:val="20"/>
                <w:u w:val="single"/>
              </w:rPr>
            </w:pPr>
            <w:r w:rsidRPr="00984717">
              <w:rPr>
                <w:rFonts w:asciiTheme="majorHAnsi" w:hAnsiTheme="majorHAnsi"/>
                <w:i/>
                <w:sz w:val="20"/>
                <w:szCs w:val="20"/>
                <w:u w:val="single"/>
              </w:rPr>
              <w:t>Poetry</w:t>
            </w:r>
          </w:p>
          <w:p w:rsidR="004B5D56" w:rsidRPr="004B5D56" w:rsidRDefault="004B5D56" w:rsidP="004B5D56">
            <w:pPr>
              <w:ind w:left="2160" w:hanging="2160"/>
              <w:rPr>
                <w:rFonts w:asciiTheme="majorHAnsi" w:hAnsiTheme="majorHAnsi"/>
                <w:sz w:val="20"/>
                <w:szCs w:val="20"/>
              </w:rPr>
            </w:pPr>
            <w:r w:rsidRPr="00984717">
              <w:rPr>
                <w:rFonts w:asciiTheme="majorHAnsi" w:hAnsiTheme="majorHAnsi"/>
                <w:sz w:val="20"/>
                <w:szCs w:val="20"/>
              </w:rPr>
              <w:t>Selected Modern Poets TBA</w:t>
            </w:r>
          </w:p>
        </w:tc>
      </w:tr>
      <w:tr w:rsidR="004B5D56" w:rsidTr="004B5D56">
        <w:tc>
          <w:tcPr>
            <w:tcW w:w="10795" w:type="dxa"/>
          </w:tcPr>
          <w:p w:rsidR="004B5D56" w:rsidRPr="00984717" w:rsidRDefault="004B5D56" w:rsidP="004B5D56">
            <w:pPr>
              <w:ind w:left="2160" w:hanging="2160"/>
              <w:rPr>
                <w:rFonts w:asciiTheme="majorHAnsi" w:hAnsiTheme="majorHAnsi"/>
                <w:i/>
                <w:sz w:val="20"/>
                <w:szCs w:val="20"/>
                <w:u w:val="single"/>
              </w:rPr>
            </w:pPr>
            <w:r w:rsidRPr="00984717">
              <w:rPr>
                <w:rFonts w:asciiTheme="majorHAnsi" w:hAnsiTheme="majorHAnsi"/>
                <w:i/>
                <w:sz w:val="20"/>
                <w:szCs w:val="20"/>
                <w:u w:val="single"/>
              </w:rPr>
              <w:t>Major Assignments</w:t>
            </w:r>
          </w:p>
          <w:p w:rsidR="004B5D56" w:rsidRPr="00984717" w:rsidRDefault="004B5D56" w:rsidP="004B5D56">
            <w:pPr>
              <w:rPr>
                <w:rFonts w:asciiTheme="majorHAnsi" w:hAnsiTheme="majorHAnsi"/>
                <w:sz w:val="20"/>
                <w:szCs w:val="20"/>
              </w:rPr>
            </w:pPr>
            <w:r w:rsidRPr="00984717">
              <w:rPr>
                <w:rFonts w:asciiTheme="majorHAnsi" w:hAnsiTheme="majorHAnsi"/>
                <w:sz w:val="20"/>
                <w:szCs w:val="20"/>
              </w:rPr>
              <w:t>Final Draft of the Research Essay &amp; Presentation of Research</w:t>
            </w:r>
          </w:p>
          <w:p w:rsidR="004B5D56" w:rsidRPr="00984717" w:rsidRDefault="004B5D56" w:rsidP="004B5D56">
            <w:pPr>
              <w:rPr>
                <w:rFonts w:asciiTheme="majorHAnsi" w:hAnsiTheme="majorHAnsi"/>
                <w:sz w:val="20"/>
                <w:szCs w:val="20"/>
              </w:rPr>
            </w:pPr>
            <w:r w:rsidRPr="00984717">
              <w:rPr>
                <w:rFonts w:asciiTheme="majorHAnsi" w:hAnsiTheme="majorHAnsi"/>
                <w:sz w:val="20"/>
                <w:szCs w:val="20"/>
              </w:rPr>
              <w:t>American Literature Objective Unit Test: Modern &amp; Post-Modern Periods</w:t>
            </w:r>
          </w:p>
          <w:p w:rsidR="004B5D56" w:rsidRPr="00984717" w:rsidRDefault="004B5D56" w:rsidP="004B5D56">
            <w:pPr>
              <w:rPr>
                <w:rFonts w:asciiTheme="majorHAnsi" w:hAnsiTheme="majorHAnsi"/>
                <w:sz w:val="20"/>
                <w:szCs w:val="20"/>
              </w:rPr>
            </w:pPr>
            <w:r w:rsidRPr="00984717">
              <w:rPr>
                <w:rFonts w:asciiTheme="majorHAnsi" w:hAnsiTheme="majorHAnsi"/>
                <w:sz w:val="20"/>
                <w:szCs w:val="20"/>
              </w:rPr>
              <w:t>AP Multiple-Choice Practice Test</w:t>
            </w:r>
          </w:p>
          <w:p w:rsidR="004B5D56" w:rsidRPr="00984717" w:rsidRDefault="004B5D56" w:rsidP="004B5D56">
            <w:pPr>
              <w:rPr>
                <w:rFonts w:asciiTheme="majorHAnsi" w:hAnsiTheme="majorHAnsi"/>
                <w:sz w:val="20"/>
                <w:szCs w:val="20"/>
              </w:rPr>
            </w:pPr>
            <w:r w:rsidRPr="00984717">
              <w:rPr>
                <w:rFonts w:asciiTheme="majorHAnsi" w:hAnsiTheme="majorHAnsi"/>
                <w:sz w:val="20"/>
                <w:szCs w:val="20"/>
              </w:rPr>
              <w:t>AP Timed Writing (2002 AP English Language and Composition: from Woolf’s Memoirs)</w:t>
            </w:r>
          </w:p>
          <w:p w:rsidR="004B5D56" w:rsidRPr="00984717" w:rsidRDefault="004B5D56" w:rsidP="004B5D56">
            <w:pPr>
              <w:rPr>
                <w:rFonts w:asciiTheme="majorHAnsi" w:hAnsiTheme="majorHAnsi"/>
                <w:sz w:val="20"/>
                <w:szCs w:val="20"/>
              </w:rPr>
            </w:pPr>
            <w:r w:rsidRPr="00984717">
              <w:rPr>
                <w:rFonts w:asciiTheme="majorHAnsi" w:hAnsiTheme="majorHAnsi"/>
                <w:sz w:val="20"/>
                <w:szCs w:val="20"/>
              </w:rPr>
              <w:t>Group Activity: A Synthesis Activity in Preparation for the Seminar</w:t>
            </w:r>
          </w:p>
          <w:p w:rsidR="004B5D56" w:rsidRPr="004B5D56" w:rsidRDefault="004B5D56" w:rsidP="00965274">
            <w:pPr>
              <w:rPr>
                <w:rFonts w:asciiTheme="majorHAnsi" w:hAnsiTheme="majorHAnsi"/>
                <w:sz w:val="20"/>
                <w:szCs w:val="20"/>
              </w:rPr>
            </w:pPr>
            <w:r w:rsidRPr="00984717">
              <w:rPr>
                <w:rFonts w:asciiTheme="majorHAnsi" w:hAnsiTheme="majorHAnsi"/>
                <w:sz w:val="20"/>
                <w:szCs w:val="20"/>
              </w:rPr>
              <w:t>Synthesis Seminar: Patterns &amp; Trends in Literature from World War I to the Present</w:t>
            </w:r>
          </w:p>
        </w:tc>
      </w:tr>
    </w:tbl>
    <w:p w:rsidR="00DA5EA8" w:rsidRDefault="00DA5EA8" w:rsidP="00DA5EA8">
      <w:pPr>
        <w:rPr>
          <w:rFonts w:asciiTheme="majorHAnsi" w:hAnsiTheme="majorHAnsi"/>
        </w:rPr>
      </w:pPr>
    </w:p>
    <w:p w:rsidR="00DE5BD4" w:rsidRPr="00984717" w:rsidRDefault="00DE5BD4" w:rsidP="00DA5EA8">
      <w:pPr>
        <w:rPr>
          <w:rFonts w:asciiTheme="majorHAnsi" w:hAnsiTheme="majorHAnsi"/>
          <w:b/>
        </w:rPr>
      </w:pPr>
      <w:r w:rsidRPr="00984717">
        <w:rPr>
          <w:rFonts w:asciiTheme="majorHAnsi" w:hAnsiTheme="majorHAnsi"/>
          <w:b/>
        </w:rPr>
        <w:tab/>
      </w:r>
      <w:r w:rsidRPr="00984717">
        <w:rPr>
          <w:rFonts w:asciiTheme="majorHAnsi" w:hAnsiTheme="majorHAnsi"/>
          <w:b/>
        </w:rPr>
        <w:tab/>
      </w:r>
      <w:r w:rsidRPr="00984717">
        <w:rPr>
          <w:rFonts w:asciiTheme="majorHAnsi" w:hAnsiTheme="majorHAnsi"/>
          <w:b/>
        </w:rPr>
        <w:tab/>
      </w:r>
      <w:r w:rsidRPr="00984717">
        <w:rPr>
          <w:rFonts w:asciiTheme="majorHAnsi" w:hAnsiTheme="majorHAnsi"/>
          <w:b/>
        </w:rPr>
        <w:tab/>
      </w:r>
    </w:p>
    <w:tbl>
      <w:tblPr>
        <w:tblStyle w:val="TableGrid"/>
        <w:tblW w:w="0" w:type="auto"/>
        <w:tblInd w:w="-5" w:type="dxa"/>
        <w:tblLook w:val="04A0" w:firstRow="1" w:lastRow="0" w:firstColumn="1" w:lastColumn="0" w:noHBand="0" w:noVBand="1"/>
      </w:tblPr>
      <w:tblGrid>
        <w:gridCol w:w="10795"/>
      </w:tblGrid>
      <w:tr w:rsidR="004B5D56" w:rsidTr="004B5D56">
        <w:tc>
          <w:tcPr>
            <w:tcW w:w="10795" w:type="dxa"/>
            <w:shd w:val="clear" w:color="auto" w:fill="D9D9D9" w:themeFill="background1" w:themeFillShade="D9"/>
          </w:tcPr>
          <w:p w:rsidR="004B5D56" w:rsidRPr="00984717" w:rsidRDefault="004B5D56" w:rsidP="004B5D56">
            <w:pPr>
              <w:ind w:left="2160" w:hanging="2160"/>
              <w:rPr>
                <w:rFonts w:asciiTheme="majorHAnsi" w:hAnsiTheme="majorHAnsi"/>
                <w:i/>
                <w:sz w:val="20"/>
                <w:szCs w:val="20"/>
                <w:u w:val="single"/>
              </w:rPr>
            </w:pPr>
            <w:r w:rsidRPr="00984717">
              <w:rPr>
                <w:rFonts w:asciiTheme="majorHAnsi" w:hAnsiTheme="majorHAnsi"/>
                <w:b/>
                <w:u w:val="single"/>
              </w:rPr>
              <w:t>Unit 5</w:t>
            </w:r>
            <w:r w:rsidRPr="00984717">
              <w:rPr>
                <w:rFonts w:asciiTheme="majorHAnsi" w:hAnsiTheme="majorHAnsi"/>
                <w:b/>
              </w:rPr>
              <w:t>: Contemporary Writing &amp; AP Test Preparation</w:t>
            </w:r>
            <w:r w:rsidRPr="00984717">
              <w:rPr>
                <w:rFonts w:asciiTheme="majorHAnsi" w:hAnsiTheme="majorHAnsi"/>
                <w:b/>
              </w:rPr>
              <w:tab/>
            </w:r>
          </w:p>
        </w:tc>
      </w:tr>
      <w:tr w:rsidR="004B5D56" w:rsidTr="004B5D56">
        <w:tc>
          <w:tcPr>
            <w:tcW w:w="10795" w:type="dxa"/>
          </w:tcPr>
          <w:p w:rsidR="004B5D56" w:rsidRPr="00984717" w:rsidRDefault="004B5D56" w:rsidP="004B5D56">
            <w:pPr>
              <w:ind w:left="2160" w:hanging="2160"/>
              <w:rPr>
                <w:rFonts w:asciiTheme="majorHAnsi" w:hAnsiTheme="majorHAnsi"/>
                <w:i/>
                <w:sz w:val="20"/>
                <w:szCs w:val="20"/>
                <w:u w:val="single"/>
              </w:rPr>
            </w:pPr>
            <w:r w:rsidRPr="00984717">
              <w:rPr>
                <w:rFonts w:asciiTheme="majorHAnsi" w:hAnsiTheme="majorHAnsi"/>
                <w:i/>
                <w:sz w:val="20"/>
                <w:szCs w:val="20"/>
                <w:u w:val="single"/>
              </w:rPr>
              <w:t>AP Concepts</w:t>
            </w:r>
          </w:p>
          <w:p w:rsidR="004B5D56" w:rsidRPr="00984717" w:rsidRDefault="004B5D56" w:rsidP="004B5D56">
            <w:pPr>
              <w:ind w:left="2160" w:hanging="2160"/>
              <w:rPr>
                <w:rFonts w:asciiTheme="majorHAnsi" w:hAnsiTheme="majorHAnsi"/>
                <w:sz w:val="20"/>
                <w:szCs w:val="20"/>
              </w:rPr>
            </w:pPr>
            <w:r w:rsidRPr="00984717">
              <w:rPr>
                <w:rFonts w:asciiTheme="majorHAnsi" w:hAnsiTheme="majorHAnsi"/>
                <w:sz w:val="20"/>
                <w:szCs w:val="20"/>
              </w:rPr>
              <w:t xml:space="preserve">Evaluating the Construction of Visual Metaphor  </w:t>
            </w:r>
          </w:p>
          <w:p w:rsidR="004B5D56" w:rsidRPr="00984717" w:rsidRDefault="004B5D56" w:rsidP="004B5D56">
            <w:pPr>
              <w:ind w:left="2160" w:hanging="2160"/>
              <w:rPr>
                <w:rFonts w:asciiTheme="majorHAnsi" w:hAnsiTheme="majorHAnsi"/>
                <w:sz w:val="20"/>
                <w:szCs w:val="20"/>
              </w:rPr>
            </w:pPr>
            <w:r w:rsidRPr="00984717">
              <w:rPr>
                <w:rFonts w:asciiTheme="majorHAnsi" w:hAnsiTheme="majorHAnsi"/>
                <w:sz w:val="20"/>
                <w:szCs w:val="20"/>
              </w:rPr>
              <w:t>Test Preparation: Test-Taking Strategies &amp; Dissecting the AP Exam</w:t>
            </w:r>
          </w:p>
          <w:p w:rsidR="004B5D56" w:rsidRPr="004B5D56" w:rsidRDefault="004B5D56" w:rsidP="00965274">
            <w:pPr>
              <w:rPr>
                <w:rFonts w:asciiTheme="majorHAnsi" w:hAnsiTheme="majorHAnsi"/>
                <w:sz w:val="20"/>
                <w:szCs w:val="20"/>
              </w:rPr>
            </w:pPr>
            <w:r w:rsidRPr="00984717">
              <w:rPr>
                <w:rFonts w:asciiTheme="majorHAnsi" w:hAnsiTheme="majorHAnsi"/>
                <w:sz w:val="20"/>
                <w:szCs w:val="20"/>
              </w:rPr>
              <w:t>Continued Application of Literary, Stylistic, and Rhetorical Vocabulary to selected readings</w:t>
            </w:r>
          </w:p>
        </w:tc>
      </w:tr>
      <w:tr w:rsidR="004B5D56" w:rsidTr="004B5D56">
        <w:tc>
          <w:tcPr>
            <w:tcW w:w="10795" w:type="dxa"/>
          </w:tcPr>
          <w:p w:rsidR="004B5D56" w:rsidRPr="00984717" w:rsidRDefault="004B5D56" w:rsidP="004B5D56">
            <w:pPr>
              <w:ind w:left="2160" w:hanging="2160"/>
              <w:rPr>
                <w:rFonts w:asciiTheme="majorHAnsi" w:hAnsiTheme="majorHAnsi"/>
                <w:i/>
                <w:sz w:val="20"/>
                <w:szCs w:val="20"/>
                <w:u w:val="single"/>
              </w:rPr>
            </w:pPr>
            <w:r w:rsidRPr="00984717">
              <w:rPr>
                <w:rFonts w:asciiTheme="majorHAnsi" w:hAnsiTheme="majorHAnsi"/>
                <w:i/>
                <w:sz w:val="20"/>
                <w:szCs w:val="20"/>
                <w:u w:val="single"/>
              </w:rPr>
              <w:t>Film and Art</w:t>
            </w:r>
          </w:p>
          <w:p w:rsidR="004B5D56" w:rsidRPr="00984717" w:rsidRDefault="004B5D56" w:rsidP="004B5D56">
            <w:pPr>
              <w:ind w:left="2160" w:hanging="2160"/>
              <w:rPr>
                <w:rFonts w:asciiTheme="majorHAnsi" w:hAnsiTheme="majorHAnsi"/>
                <w:sz w:val="20"/>
                <w:szCs w:val="20"/>
              </w:rPr>
            </w:pPr>
            <w:r w:rsidRPr="00984717">
              <w:rPr>
                <w:rFonts w:asciiTheme="majorHAnsi" w:hAnsiTheme="majorHAnsi"/>
                <w:sz w:val="20"/>
                <w:szCs w:val="20"/>
              </w:rPr>
              <w:t>Charlie Chaplin</w:t>
            </w:r>
            <w:r w:rsidRPr="00984717">
              <w:rPr>
                <w:rFonts w:asciiTheme="majorHAnsi" w:hAnsiTheme="majorHAnsi"/>
                <w:sz w:val="20"/>
                <w:szCs w:val="20"/>
              </w:rPr>
              <w:tab/>
            </w:r>
            <w:r w:rsidRPr="00984717">
              <w:rPr>
                <w:rFonts w:asciiTheme="majorHAnsi" w:hAnsiTheme="majorHAnsi"/>
                <w:sz w:val="20"/>
                <w:szCs w:val="20"/>
              </w:rPr>
              <w:tab/>
              <w:t xml:space="preserve">Extracts from </w:t>
            </w:r>
            <w:r w:rsidRPr="00984717">
              <w:rPr>
                <w:rFonts w:asciiTheme="majorHAnsi" w:hAnsiTheme="majorHAnsi"/>
                <w:sz w:val="20"/>
                <w:szCs w:val="20"/>
                <w:u w:val="single"/>
              </w:rPr>
              <w:t>Modern Times</w:t>
            </w:r>
          </w:p>
          <w:p w:rsidR="004B5D56" w:rsidRDefault="004B5D56" w:rsidP="004B5D56">
            <w:pPr>
              <w:ind w:left="2160" w:hanging="2160"/>
              <w:rPr>
                <w:rFonts w:asciiTheme="majorHAnsi" w:hAnsiTheme="majorHAnsi"/>
                <w:sz w:val="20"/>
                <w:szCs w:val="20"/>
              </w:rPr>
            </w:pPr>
            <w:r w:rsidRPr="00984717">
              <w:rPr>
                <w:rFonts w:asciiTheme="majorHAnsi" w:hAnsiTheme="majorHAnsi"/>
                <w:sz w:val="20"/>
                <w:szCs w:val="20"/>
              </w:rPr>
              <w:t>Pablo Picasso</w:t>
            </w:r>
            <w:r w:rsidRPr="00984717">
              <w:rPr>
                <w:rFonts w:asciiTheme="majorHAnsi" w:hAnsiTheme="majorHAnsi"/>
                <w:sz w:val="20"/>
                <w:szCs w:val="20"/>
              </w:rPr>
              <w:tab/>
            </w:r>
            <w:r w:rsidRPr="00984717">
              <w:rPr>
                <w:rFonts w:asciiTheme="majorHAnsi" w:hAnsiTheme="majorHAnsi"/>
                <w:sz w:val="20"/>
                <w:szCs w:val="20"/>
              </w:rPr>
              <w:tab/>
              <w:t xml:space="preserve">Selected paintings: “The Man with the Blue Guitar,” from Blue Period; </w:t>
            </w:r>
          </w:p>
          <w:p w:rsidR="004B5D56" w:rsidRPr="004B5D56" w:rsidRDefault="004B5D56" w:rsidP="004B5D56">
            <w:pPr>
              <w:ind w:left="2160" w:firstLine="720"/>
              <w:rPr>
                <w:rFonts w:asciiTheme="majorHAnsi" w:hAnsiTheme="majorHAnsi"/>
                <w:sz w:val="20"/>
                <w:szCs w:val="20"/>
              </w:rPr>
            </w:pPr>
            <w:r w:rsidRPr="00984717">
              <w:rPr>
                <w:rFonts w:asciiTheme="majorHAnsi" w:hAnsiTheme="majorHAnsi"/>
                <w:sz w:val="20"/>
                <w:szCs w:val="20"/>
              </w:rPr>
              <w:t>“Mandolin,” from Early Cubist Period;</w:t>
            </w:r>
            <w:r>
              <w:rPr>
                <w:rFonts w:asciiTheme="majorHAnsi" w:hAnsiTheme="majorHAnsi"/>
                <w:sz w:val="20"/>
                <w:szCs w:val="20"/>
              </w:rPr>
              <w:t xml:space="preserve"> and “Guernica,” </w:t>
            </w:r>
            <w:r w:rsidRPr="00984717">
              <w:rPr>
                <w:rFonts w:asciiTheme="majorHAnsi" w:hAnsiTheme="majorHAnsi"/>
                <w:sz w:val="20"/>
                <w:szCs w:val="20"/>
              </w:rPr>
              <w:t>from Late Cubist Period</w:t>
            </w:r>
          </w:p>
        </w:tc>
      </w:tr>
      <w:tr w:rsidR="004B5D56" w:rsidTr="004B5D56">
        <w:tc>
          <w:tcPr>
            <w:tcW w:w="10795" w:type="dxa"/>
          </w:tcPr>
          <w:p w:rsidR="004B5D56" w:rsidRPr="00984717" w:rsidRDefault="004B5D56" w:rsidP="004B5D56">
            <w:pPr>
              <w:ind w:left="2160" w:hanging="2160"/>
              <w:rPr>
                <w:rFonts w:asciiTheme="majorHAnsi" w:hAnsiTheme="majorHAnsi"/>
                <w:i/>
                <w:sz w:val="20"/>
                <w:szCs w:val="20"/>
                <w:u w:val="single"/>
              </w:rPr>
            </w:pPr>
            <w:r>
              <w:rPr>
                <w:rFonts w:asciiTheme="majorHAnsi" w:hAnsiTheme="majorHAnsi"/>
                <w:i/>
                <w:sz w:val="20"/>
                <w:szCs w:val="20"/>
                <w:u w:val="single"/>
              </w:rPr>
              <w:t>Nonfiction &amp; Fiction</w:t>
            </w:r>
          </w:p>
          <w:p w:rsidR="004B5D56" w:rsidRPr="00984717" w:rsidRDefault="004B5D56" w:rsidP="004B5D56">
            <w:pPr>
              <w:ind w:left="2880" w:hanging="2880"/>
              <w:rPr>
                <w:rFonts w:asciiTheme="majorHAnsi" w:hAnsiTheme="majorHAnsi"/>
                <w:sz w:val="20"/>
                <w:szCs w:val="20"/>
                <w:u w:val="single"/>
              </w:rPr>
            </w:pPr>
            <w:r>
              <w:rPr>
                <w:rFonts w:asciiTheme="majorHAnsi" w:hAnsiTheme="majorHAnsi"/>
                <w:sz w:val="20"/>
                <w:szCs w:val="20"/>
              </w:rPr>
              <w:t>E. B. White</w:t>
            </w:r>
            <w:r>
              <w:rPr>
                <w:rFonts w:asciiTheme="majorHAnsi" w:hAnsiTheme="majorHAnsi"/>
                <w:sz w:val="20"/>
                <w:szCs w:val="20"/>
              </w:rPr>
              <w:tab/>
              <w:t>“Once More to the Lake”</w:t>
            </w:r>
          </w:p>
          <w:p w:rsidR="004B5D56" w:rsidRPr="00984717" w:rsidRDefault="004B5D56" w:rsidP="004B5D56">
            <w:pPr>
              <w:ind w:left="2160" w:hanging="2160"/>
              <w:rPr>
                <w:rFonts w:asciiTheme="majorHAnsi" w:hAnsiTheme="majorHAnsi"/>
                <w:sz w:val="20"/>
                <w:szCs w:val="20"/>
              </w:rPr>
            </w:pPr>
            <w:r w:rsidRPr="00984717">
              <w:rPr>
                <w:rFonts w:asciiTheme="majorHAnsi" w:hAnsiTheme="majorHAnsi"/>
                <w:sz w:val="20"/>
                <w:szCs w:val="20"/>
              </w:rPr>
              <w:t>Alice Walker</w:t>
            </w:r>
            <w:r w:rsidRPr="00984717">
              <w:rPr>
                <w:rFonts w:asciiTheme="majorHAnsi" w:hAnsiTheme="majorHAnsi"/>
                <w:sz w:val="20"/>
                <w:szCs w:val="20"/>
              </w:rPr>
              <w:tab/>
            </w:r>
            <w:r w:rsidRPr="00984717">
              <w:rPr>
                <w:rFonts w:asciiTheme="majorHAnsi" w:hAnsiTheme="majorHAnsi"/>
                <w:sz w:val="20"/>
                <w:szCs w:val="20"/>
              </w:rPr>
              <w:tab/>
              <w:t>“Everyday Use”</w:t>
            </w:r>
          </w:p>
          <w:p w:rsidR="004B5D56" w:rsidRPr="00984717" w:rsidRDefault="004B5D56" w:rsidP="004B5D56">
            <w:pPr>
              <w:ind w:left="2160" w:hanging="2160"/>
              <w:rPr>
                <w:rFonts w:asciiTheme="majorHAnsi" w:hAnsiTheme="majorHAnsi"/>
                <w:sz w:val="20"/>
                <w:szCs w:val="20"/>
                <w:u w:val="single"/>
              </w:rPr>
            </w:pPr>
            <w:r w:rsidRPr="00984717">
              <w:rPr>
                <w:rFonts w:asciiTheme="majorHAnsi" w:hAnsiTheme="majorHAnsi"/>
                <w:sz w:val="20"/>
                <w:szCs w:val="20"/>
              </w:rPr>
              <w:t xml:space="preserve">N. Scott </w:t>
            </w:r>
            <w:proofErr w:type="spellStart"/>
            <w:r w:rsidRPr="00984717">
              <w:rPr>
                <w:rFonts w:asciiTheme="majorHAnsi" w:hAnsiTheme="majorHAnsi"/>
                <w:sz w:val="20"/>
                <w:szCs w:val="20"/>
              </w:rPr>
              <w:t>Momaday</w:t>
            </w:r>
            <w:proofErr w:type="spellEnd"/>
            <w:r w:rsidRPr="00984717">
              <w:rPr>
                <w:rFonts w:asciiTheme="majorHAnsi" w:hAnsiTheme="majorHAnsi"/>
                <w:sz w:val="20"/>
                <w:szCs w:val="20"/>
              </w:rPr>
              <w:tab/>
            </w:r>
            <w:r w:rsidRPr="00984717">
              <w:rPr>
                <w:rFonts w:asciiTheme="majorHAnsi" w:hAnsiTheme="majorHAnsi"/>
                <w:sz w:val="20"/>
                <w:szCs w:val="20"/>
              </w:rPr>
              <w:tab/>
              <w:t xml:space="preserve">from </w:t>
            </w:r>
            <w:r w:rsidRPr="00984717">
              <w:rPr>
                <w:rFonts w:asciiTheme="majorHAnsi" w:hAnsiTheme="majorHAnsi"/>
                <w:sz w:val="20"/>
                <w:szCs w:val="20"/>
                <w:u w:val="single"/>
              </w:rPr>
              <w:t>The Way to Rainy Mountain</w:t>
            </w:r>
          </w:p>
          <w:p w:rsidR="004B5D56" w:rsidRDefault="004B5D56" w:rsidP="004B5D56">
            <w:pPr>
              <w:ind w:left="2160" w:hanging="2160"/>
              <w:rPr>
                <w:rFonts w:asciiTheme="majorHAnsi" w:hAnsiTheme="majorHAnsi"/>
                <w:sz w:val="20"/>
                <w:szCs w:val="20"/>
              </w:rPr>
            </w:pPr>
            <w:r w:rsidRPr="00984717">
              <w:rPr>
                <w:rFonts w:asciiTheme="majorHAnsi" w:hAnsiTheme="majorHAnsi"/>
                <w:sz w:val="20"/>
                <w:szCs w:val="20"/>
              </w:rPr>
              <w:t xml:space="preserve">Louise </w:t>
            </w:r>
            <w:proofErr w:type="spellStart"/>
            <w:r w:rsidRPr="00984717">
              <w:rPr>
                <w:rFonts w:asciiTheme="majorHAnsi" w:hAnsiTheme="majorHAnsi"/>
                <w:sz w:val="20"/>
                <w:szCs w:val="20"/>
              </w:rPr>
              <w:t>Erdrich</w:t>
            </w:r>
            <w:proofErr w:type="spellEnd"/>
            <w:r w:rsidRPr="00984717">
              <w:rPr>
                <w:rFonts w:asciiTheme="majorHAnsi" w:hAnsiTheme="majorHAnsi"/>
                <w:sz w:val="20"/>
                <w:szCs w:val="20"/>
              </w:rPr>
              <w:tab/>
            </w:r>
            <w:r w:rsidRPr="00984717">
              <w:rPr>
                <w:rFonts w:asciiTheme="majorHAnsi" w:hAnsiTheme="majorHAnsi"/>
                <w:sz w:val="20"/>
                <w:szCs w:val="20"/>
              </w:rPr>
              <w:tab/>
              <w:t>“The Names of Women”</w:t>
            </w:r>
            <w:r>
              <w:rPr>
                <w:rFonts w:asciiTheme="majorHAnsi" w:hAnsiTheme="majorHAnsi"/>
                <w:sz w:val="20"/>
                <w:szCs w:val="20"/>
              </w:rPr>
              <w:tab/>
            </w:r>
          </w:p>
          <w:p w:rsidR="004B5D56" w:rsidRPr="00984717" w:rsidRDefault="004B5D56" w:rsidP="004B5D56">
            <w:pPr>
              <w:ind w:left="2160" w:hanging="2160"/>
              <w:rPr>
                <w:rFonts w:asciiTheme="majorHAnsi" w:hAnsiTheme="majorHAnsi"/>
                <w:sz w:val="20"/>
                <w:szCs w:val="20"/>
              </w:rPr>
            </w:pPr>
            <w:r w:rsidRPr="00984717">
              <w:rPr>
                <w:rFonts w:asciiTheme="majorHAnsi" w:hAnsiTheme="majorHAnsi"/>
                <w:sz w:val="20"/>
                <w:szCs w:val="20"/>
              </w:rPr>
              <w:t>Barry Parr</w:t>
            </w:r>
            <w:r w:rsidRPr="00984717">
              <w:rPr>
                <w:rFonts w:asciiTheme="majorHAnsi" w:hAnsiTheme="majorHAnsi"/>
                <w:sz w:val="20"/>
                <w:szCs w:val="20"/>
              </w:rPr>
              <w:tab/>
            </w:r>
            <w:r w:rsidRPr="00984717">
              <w:rPr>
                <w:rFonts w:asciiTheme="majorHAnsi" w:hAnsiTheme="majorHAnsi"/>
                <w:sz w:val="20"/>
                <w:szCs w:val="20"/>
              </w:rPr>
              <w:tab/>
              <w:t>“The Buck Stops Where?”</w:t>
            </w:r>
          </w:p>
          <w:p w:rsidR="004B5D56" w:rsidRPr="00984717" w:rsidRDefault="004B5D56" w:rsidP="004B5D56">
            <w:pPr>
              <w:ind w:left="2160" w:hanging="2160"/>
              <w:rPr>
                <w:rFonts w:asciiTheme="majorHAnsi" w:hAnsiTheme="majorHAnsi"/>
                <w:sz w:val="20"/>
                <w:szCs w:val="20"/>
              </w:rPr>
            </w:pPr>
            <w:r w:rsidRPr="00984717">
              <w:rPr>
                <w:rFonts w:asciiTheme="majorHAnsi" w:hAnsiTheme="majorHAnsi"/>
                <w:sz w:val="20"/>
                <w:szCs w:val="20"/>
              </w:rPr>
              <w:t>Sherman Alexie</w:t>
            </w:r>
            <w:r w:rsidRPr="00984717">
              <w:rPr>
                <w:rFonts w:asciiTheme="majorHAnsi" w:hAnsiTheme="majorHAnsi"/>
                <w:sz w:val="20"/>
                <w:szCs w:val="20"/>
              </w:rPr>
              <w:tab/>
            </w:r>
            <w:r w:rsidRPr="00984717">
              <w:rPr>
                <w:rFonts w:asciiTheme="majorHAnsi" w:hAnsiTheme="majorHAnsi"/>
                <w:sz w:val="20"/>
                <w:szCs w:val="20"/>
              </w:rPr>
              <w:tab/>
              <w:t>“This Is What It Means to Say Phoenix, Arizona”</w:t>
            </w:r>
          </w:p>
          <w:p w:rsidR="004B5D56" w:rsidRPr="004B5D56" w:rsidRDefault="004B5D56" w:rsidP="004B5D56">
            <w:pPr>
              <w:ind w:left="2160" w:hanging="2160"/>
              <w:rPr>
                <w:rFonts w:asciiTheme="majorHAnsi" w:hAnsiTheme="majorHAnsi"/>
                <w:sz w:val="20"/>
                <w:szCs w:val="20"/>
              </w:rPr>
            </w:pPr>
            <w:r w:rsidRPr="00984717">
              <w:rPr>
                <w:rFonts w:asciiTheme="majorHAnsi" w:hAnsiTheme="majorHAnsi"/>
                <w:sz w:val="20"/>
                <w:szCs w:val="20"/>
              </w:rPr>
              <w:t>John Updike</w:t>
            </w:r>
            <w:r w:rsidRPr="00984717">
              <w:rPr>
                <w:rFonts w:asciiTheme="majorHAnsi" w:hAnsiTheme="majorHAnsi"/>
                <w:sz w:val="20"/>
                <w:szCs w:val="20"/>
              </w:rPr>
              <w:tab/>
            </w:r>
            <w:r w:rsidRPr="00984717">
              <w:rPr>
                <w:rFonts w:asciiTheme="majorHAnsi" w:hAnsiTheme="majorHAnsi"/>
                <w:sz w:val="20"/>
                <w:szCs w:val="20"/>
              </w:rPr>
              <w:tab/>
              <w:t>“A &amp; P”</w:t>
            </w:r>
          </w:p>
        </w:tc>
      </w:tr>
      <w:tr w:rsidR="004B5D56" w:rsidTr="004B5D56">
        <w:tc>
          <w:tcPr>
            <w:tcW w:w="10795" w:type="dxa"/>
          </w:tcPr>
          <w:p w:rsidR="004B5D56" w:rsidRPr="00984717" w:rsidRDefault="004B5D56" w:rsidP="004B5D56">
            <w:pPr>
              <w:ind w:left="2160" w:hanging="2160"/>
              <w:rPr>
                <w:rFonts w:asciiTheme="majorHAnsi" w:hAnsiTheme="majorHAnsi"/>
                <w:i/>
                <w:sz w:val="20"/>
                <w:szCs w:val="20"/>
                <w:u w:val="single"/>
              </w:rPr>
            </w:pPr>
            <w:r w:rsidRPr="00984717">
              <w:rPr>
                <w:rFonts w:asciiTheme="majorHAnsi" w:hAnsiTheme="majorHAnsi"/>
                <w:i/>
                <w:sz w:val="20"/>
                <w:szCs w:val="20"/>
                <w:u w:val="single"/>
              </w:rPr>
              <w:t>Major Assignments</w:t>
            </w:r>
          </w:p>
          <w:p w:rsidR="004B5D56" w:rsidRPr="00984717" w:rsidRDefault="004B5D56" w:rsidP="004B5D56">
            <w:pPr>
              <w:ind w:left="2160" w:hanging="2160"/>
              <w:rPr>
                <w:rFonts w:asciiTheme="majorHAnsi" w:hAnsiTheme="majorHAnsi"/>
                <w:sz w:val="20"/>
                <w:szCs w:val="20"/>
              </w:rPr>
            </w:pPr>
            <w:r w:rsidRPr="00984717">
              <w:rPr>
                <w:rFonts w:asciiTheme="majorHAnsi" w:hAnsiTheme="majorHAnsi"/>
                <w:sz w:val="20"/>
                <w:szCs w:val="20"/>
              </w:rPr>
              <w:t>Evaluation Essay &amp; Style Analysis: Evaluating Visual Metaphor</w:t>
            </w:r>
          </w:p>
          <w:p w:rsidR="004B5D56" w:rsidRPr="00984717" w:rsidRDefault="004B5D56" w:rsidP="004B5D56">
            <w:pPr>
              <w:ind w:left="2160" w:hanging="2160"/>
              <w:rPr>
                <w:rFonts w:asciiTheme="majorHAnsi" w:hAnsiTheme="majorHAnsi"/>
                <w:sz w:val="20"/>
                <w:szCs w:val="20"/>
              </w:rPr>
            </w:pPr>
            <w:r w:rsidRPr="00984717">
              <w:rPr>
                <w:rFonts w:asciiTheme="majorHAnsi" w:hAnsiTheme="majorHAnsi"/>
                <w:sz w:val="20"/>
                <w:szCs w:val="20"/>
              </w:rPr>
              <w:t>AP Multiple-Choice Practice Tests</w:t>
            </w:r>
          </w:p>
          <w:p w:rsidR="004B5D56" w:rsidRPr="004B5D56" w:rsidRDefault="004B5D56" w:rsidP="00965274">
            <w:pPr>
              <w:rPr>
                <w:rFonts w:asciiTheme="majorHAnsi" w:hAnsiTheme="majorHAnsi"/>
                <w:sz w:val="20"/>
                <w:szCs w:val="20"/>
              </w:rPr>
            </w:pPr>
            <w:r w:rsidRPr="00984717">
              <w:rPr>
                <w:rFonts w:asciiTheme="majorHAnsi" w:hAnsiTheme="majorHAnsi"/>
                <w:sz w:val="20"/>
                <w:szCs w:val="20"/>
              </w:rPr>
              <w:t>AP Timed Writings (2004 AP English Language and Composition Question: Lord Chesterfield AND 2003 AP English Language and Composition Question: Annie Dillard and Audubon)</w:t>
            </w:r>
          </w:p>
        </w:tc>
      </w:tr>
    </w:tbl>
    <w:p w:rsidR="00965274" w:rsidRPr="00984717" w:rsidRDefault="00965274" w:rsidP="00965274">
      <w:pPr>
        <w:ind w:left="2160" w:hanging="2160"/>
        <w:rPr>
          <w:rFonts w:asciiTheme="majorHAnsi" w:hAnsiTheme="majorHAnsi"/>
        </w:rPr>
      </w:pPr>
    </w:p>
    <w:tbl>
      <w:tblPr>
        <w:tblStyle w:val="TableGrid"/>
        <w:tblW w:w="0" w:type="auto"/>
        <w:tblInd w:w="-5" w:type="dxa"/>
        <w:tblLook w:val="04A0" w:firstRow="1" w:lastRow="0" w:firstColumn="1" w:lastColumn="0" w:noHBand="0" w:noVBand="1"/>
      </w:tblPr>
      <w:tblGrid>
        <w:gridCol w:w="10795"/>
      </w:tblGrid>
      <w:tr w:rsidR="004B5D56" w:rsidTr="00157479">
        <w:tc>
          <w:tcPr>
            <w:tcW w:w="10795" w:type="dxa"/>
            <w:shd w:val="clear" w:color="auto" w:fill="D9D9D9" w:themeFill="background1" w:themeFillShade="D9"/>
          </w:tcPr>
          <w:p w:rsidR="004B5D56" w:rsidRPr="00157479" w:rsidRDefault="004B5D56" w:rsidP="004B5D56">
            <w:pPr>
              <w:ind w:left="2160" w:hanging="2160"/>
              <w:rPr>
                <w:rFonts w:asciiTheme="majorHAnsi" w:hAnsiTheme="majorHAnsi"/>
                <w:b/>
                <w:u w:val="single"/>
              </w:rPr>
            </w:pPr>
            <w:r w:rsidRPr="00157479">
              <w:rPr>
                <w:rFonts w:asciiTheme="majorHAnsi" w:hAnsiTheme="majorHAnsi"/>
                <w:b/>
                <w:u w:val="single"/>
              </w:rPr>
              <w:t>Bibliography: Principle Works Consulted</w:t>
            </w:r>
          </w:p>
        </w:tc>
      </w:tr>
      <w:tr w:rsidR="004B5D56" w:rsidTr="004B5D56">
        <w:tc>
          <w:tcPr>
            <w:tcW w:w="10795" w:type="dxa"/>
          </w:tcPr>
          <w:p w:rsidR="002E2F39" w:rsidRDefault="002E2F39" w:rsidP="004B5D56">
            <w:pPr>
              <w:ind w:left="2160" w:hanging="2160"/>
              <w:rPr>
                <w:rFonts w:asciiTheme="majorHAnsi" w:hAnsiTheme="majorHAnsi"/>
                <w:sz w:val="20"/>
                <w:szCs w:val="20"/>
              </w:rPr>
            </w:pPr>
          </w:p>
          <w:p w:rsidR="004B5D56" w:rsidRPr="00984717" w:rsidRDefault="004B5D56" w:rsidP="004B5D56">
            <w:pPr>
              <w:ind w:left="2160" w:hanging="2160"/>
              <w:rPr>
                <w:rFonts w:asciiTheme="majorHAnsi" w:hAnsiTheme="majorHAnsi"/>
                <w:sz w:val="20"/>
                <w:szCs w:val="20"/>
              </w:rPr>
            </w:pPr>
            <w:r w:rsidRPr="00984717">
              <w:rPr>
                <w:rFonts w:asciiTheme="majorHAnsi" w:hAnsiTheme="majorHAnsi"/>
                <w:sz w:val="20"/>
                <w:szCs w:val="20"/>
              </w:rPr>
              <w:t xml:space="preserve">Chin, Beverly and Denny Wolfe eds. </w:t>
            </w:r>
            <w:r w:rsidRPr="00984717">
              <w:rPr>
                <w:rFonts w:asciiTheme="majorHAnsi" w:hAnsiTheme="majorHAnsi"/>
                <w:sz w:val="20"/>
                <w:szCs w:val="20"/>
                <w:u w:val="single"/>
              </w:rPr>
              <w:t>Glencoe Literature: American Literature, the Reader’s</w:t>
            </w:r>
            <w:r w:rsidRPr="00984717">
              <w:rPr>
                <w:rFonts w:asciiTheme="majorHAnsi" w:hAnsiTheme="majorHAnsi"/>
                <w:sz w:val="20"/>
                <w:szCs w:val="20"/>
              </w:rPr>
              <w:t xml:space="preserve"> </w:t>
            </w:r>
          </w:p>
          <w:p w:rsidR="004B5D56" w:rsidRPr="00984717" w:rsidRDefault="004B5D56" w:rsidP="004B5D56">
            <w:pPr>
              <w:ind w:left="2160" w:hanging="2160"/>
              <w:rPr>
                <w:rFonts w:asciiTheme="majorHAnsi" w:hAnsiTheme="majorHAnsi"/>
                <w:sz w:val="20"/>
                <w:szCs w:val="20"/>
              </w:rPr>
            </w:pPr>
            <w:r w:rsidRPr="00984717">
              <w:rPr>
                <w:rFonts w:asciiTheme="majorHAnsi" w:hAnsiTheme="majorHAnsi"/>
                <w:sz w:val="20"/>
                <w:szCs w:val="20"/>
              </w:rPr>
              <w:t xml:space="preserve">     </w:t>
            </w:r>
            <w:r w:rsidRPr="00984717">
              <w:rPr>
                <w:rFonts w:asciiTheme="majorHAnsi" w:hAnsiTheme="majorHAnsi"/>
                <w:sz w:val="20"/>
                <w:szCs w:val="20"/>
                <w:u w:val="single"/>
              </w:rPr>
              <w:t>Choice</w:t>
            </w:r>
            <w:r w:rsidRPr="00984717">
              <w:rPr>
                <w:rFonts w:asciiTheme="majorHAnsi" w:hAnsiTheme="majorHAnsi"/>
                <w:sz w:val="20"/>
                <w:szCs w:val="20"/>
              </w:rPr>
              <w:t>. Glencoe: Columbus, 2000.</w:t>
            </w:r>
          </w:p>
          <w:p w:rsidR="004B5D56" w:rsidRPr="00984717" w:rsidRDefault="004B5D56" w:rsidP="004B5D56">
            <w:pPr>
              <w:ind w:left="2160" w:hanging="2160"/>
              <w:rPr>
                <w:rFonts w:asciiTheme="majorHAnsi" w:hAnsiTheme="majorHAnsi"/>
                <w:sz w:val="20"/>
                <w:szCs w:val="20"/>
              </w:rPr>
            </w:pPr>
          </w:p>
          <w:p w:rsidR="004B5D56" w:rsidRPr="00984717" w:rsidRDefault="004B5D56" w:rsidP="004B5D56">
            <w:pPr>
              <w:ind w:left="2160" w:hanging="2160"/>
              <w:rPr>
                <w:rFonts w:asciiTheme="majorHAnsi" w:hAnsiTheme="majorHAnsi"/>
                <w:sz w:val="20"/>
                <w:szCs w:val="20"/>
              </w:rPr>
            </w:pPr>
            <w:proofErr w:type="spellStart"/>
            <w:r w:rsidRPr="00984717">
              <w:rPr>
                <w:rFonts w:asciiTheme="majorHAnsi" w:hAnsiTheme="majorHAnsi"/>
                <w:sz w:val="20"/>
                <w:szCs w:val="20"/>
              </w:rPr>
              <w:t>McCuen</w:t>
            </w:r>
            <w:proofErr w:type="spellEnd"/>
            <w:r w:rsidRPr="00984717">
              <w:rPr>
                <w:rFonts w:asciiTheme="majorHAnsi" w:hAnsiTheme="majorHAnsi"/>
                <w:sz w:val="20"/>
                <w:szCs w:val="20"/>
              </w:rPr>
              <w:t xml:space="preserve">, Jo Ray and Anthony Winkler eds. </w:t>
            </w:r>
            <w:r w:rsidRPr="00984717">
              <w:rPr>
                <w:rFonts w:asciiTheme="majorHAnsi" w:hAnsiTheme="majorHAnsi"/>
                <w:sz w:val="20"/>
                <w:szCs w:val="20"/>
                <w:u w:val="single"/>
              </w:rPr>
              <w:t>Readings for Writers, Eleventh Edition</w:t>
            </w:r>
            <w:r w:rsidRPr="00984717">
              <w:rPr>
                <w:rFonts w:asciiTheme="majorHAnsi" w:hAnsiTheme="majorHAnsi"/>
                <w:sz w:val="20"/>
                <w:szCs w:val="20"/>
              </w:rPr>
              <w:t xml:space="preserve">. Thomson: </w:t>
            </w:r>
          </w:p>
          <w:p w:rsidR="004B5D56" w:rsidRPr="00984717" w:rsidRDefault="004B5D56" w:rsidP="004B5D56">
            <w:pPr>
              <w:ind w:left="2160" w:hanging="2160"/>
              <w:rPr>
                <w:rFonts w:asciiTheme="majorHAnsi" w:hAnsiTheme="majorHAnsi"/>
                <w:sz w:val="20"/>
                <w:szCs w:val="20"/>
              </w:rPr>
            </w:pPr>
            <w:r w:rsidRPr="00984717">
              <w:rPr>
                <w:rFonts w:asciiTheme="majorHAnsi" w:hAnsiTheme="majorHAnsi"/>
                <w:sz w:val="20"/>
                <w:szCs w:val="20"/>
              </w:rPr>
              <w:t xml:space="preserve">     Boston, 2004.</w:t>
            </w:r>
          </w:p>
          <w:p w:rsidR="004B5D56" w:rsidRDefault="004B5D56" w:rsidP="00965274">
            <w:pPr>
              <w:rPr>
                <w:rFonts w:asciiTheme="majorHAnsi" w:hAnsiTheme="majorHAnsi"/>
                <w:i/>
                <w:sz w:val="20"/>
                <w:szCs w:val="20"/>
                <w:u w:val="single"/>
              </w:rPr>
            </w:pPr>
          </w:p>
        </w:tc>
      </w:tr>
    </w:tbl>
    <w:p w:rsidR="00DA5EA8" w:rsidRDefault="00DA5EA8" w:rsidP="004B5D56">
      <w:pPr>
        <w:rPr>
          <w:rFonts w:asciiTheme="majorHAnsi" w:hAnsiTheme="majorHAnsi"/>
          <w:b/>
          <w:u w:val="single"/>
        </w:rPr>
      </w:pPr>
    </w:p>
    <w:p w:rsidR="00DA5EA8" w:rsidRDefault="00DA5EA8" w:rsidP="004B5D56">
      <w:pPr>
        <w:rPr>
          <w:rFonts w:asciiTheme="majorHAnsi" w:hAnsiTheme="majorHAnsi"/>
          <w:b/>
          <w:u w:val="single"/>
        </w:rPr>
      </w:pPr>
    </w:p>
    <w:p w:rsidR="00DA5EA8" w:rsidRDefault="00DA5EA8" w:rsidP="004B5D56">
      <w:pPr>
        <w:rPr>
          <w:rFonts w:asciiTheme="majorHAnsi" w:hAnsiTheme="majorHAnsi"/>
          <w:b/>
          <w:u w:val="single"/>
        </w:rPr>
      </w:pPr>
    </w:p>
    <w:p w:rsidR="005072E0" w:rsidRPr="00157479" w:rsidRDefault="00153D81" w:rsidP="00BB3B99">
      <w:pPr>
        <w:rPr>
          <w:rFonts w:asciiTheme="majorHAnsi" w:hAnsiTheme="majorHAnsi"/>
          <w:b/>
          <w:sz w:val="24"/>
          <w:szCs w:val="24"/>
          <w:u w:val="single"/>
        </w:rPr>
      </w:pPr>
      <w:r w:rsidRPr="00157479">
        <w:rPr>
          <w:rFonts w:asciiTheme="majorHAnsi" w:hAnsiTheme="majorHAnsi"/>
          <w:b/>
          <w:sz w:val="24"/>
          <w:szCs w:val="24"/>
          <w:u w:val="single"/>
        </w:rPr>
        <w:lastRenderedPageBreak/>
        <w:t>Course Description &amp; Class Procedures</w:t>
      </w:r>
    </w:p>
    <w:tbl>
      <w:tblPr>
        <w:tblStyle w:val="TableGrid"/>
        <w:tblW w:w="0" w:type="auto"/>
        <w:tblLook w:val="04A0" w:firstRow="1" w:lastRow="0" w:firstColumn="1" w:lastColumn="0" w:noHBand="0" w:noVBand="1"/>
      </w:tblPr>
      <w:tblGrid>
        <w:gridCol w:w="10790"/>
      </w:tblGrid>
      <w:tr w:rsidR="00DA5EA8" w:rsidTr="00DA5EA8">
        <w:tc>
          <w:tcPr>
            <w:tcW w:w="10790" w:type="dxa"/>
            <w:shd w:val="clear" w:color="auto" w:fill="D9D9D9" w:themeFill="background1" w:themeFillShade="D9"/>
          </w:tcPr>
          <w:p w:rsidR="00DA5EA8" w:rsidRPr="00157479" w:rsidRDefault="00DA5EA8" w:rsidP="00BB3B99">
            <w:pPr>
              <w:rPr>
                <w:rFonts w:asciiTheme="majorHAnsi" w:hAnsiTheme="majorHAnsi"/>
              </w:rPr>
            </w:pPr>
            <w:r w:rsidRPr="00157479">
              <w:rPr>
                <w:rFonts w:asciiTheme="majorHAnsi" w:hAnsiTheme="majorHAnsi"/>
                <w:b/>
              </w:rPr>
              <w:t>Teaching Strategies</w:t>
            </w:r>
          </w:p>
        </w:tc>
      </w:tr>
      <w:tr w:rsidR="00DA5EA8" w:rsidTr="00DA5EA8">
        <w:tc>
          <w:tcPr>
            <w:tcW w:w="10790" w:type="dxa"/>
          </w:tcPr>
          <w:p w:rsidR="002E2F39" w:rsidRDefault="002E2F39" w:rsidP="00DA5EA8">
            <w:pPr>
              <w:rPr>
                <w:rFonts w:asciiTheme="majorHAnsi" w:hAnsiTheme="majorHAnsi"/>
                <w:i/>
                <w:sz w:val="20"/>
                <w:szCs w:val="20"/>
              </w:rPr>
            </w:pPr>
          </w:p>
          <w:p w:rsidR="00DA5EA8" w:rsidRPr="00984717" w:rsidRDefault="00DA5EA8" w:rsidP="00DA5EA8">
            <w:pPr>
              <w:rPr>
                <w:rFonts w:asciiTheme="majorHAnsi" w:hAnsiTheme="majorHAnsi"/>
                <w:i/>
                <w:sz w:val="20"/>
                <w:szCs w:val="20"/>
              </w:rPr>
            </w:pPr>
            <w:r w:rsidRPr="00984717">
              <w:rPr>
                <w:rFonts w:asciiTheme="majorHAnsi" w:hAnsiTheme="majorHAnsi"/>
                <w:i/>
                <w:sz w:val="20"/>
                <w:szCs w:val="20"/>
              </w:rPr>
              <w:t xml:space="preserve">Each of the following strategies will aid students in evaluating the </w:t>
            </w:r>
            <w:proofErr w:type="gramStart"/>
            <w:r w:rsidRPr="00984717">
              <w:rPr>
                <w:rFonts w:asciiTheme="majorHAnsi" w:hAnsiTheme="majorHAnsi"/>
                <w:i/>
                <w:sz w:val="20"/>
                <w:szCs w:val="20"/>
              </w:rPr>
              <w:t>author’s</w:t>
            </w:r>
            <w:proofErr w:type="gramEnd"/>
            <w:r w:rsidRPr="00984717">
              <w:rPr>
                <w:rFonts w:asciiTheme="majorHAnsi" w:hAnsiTheme="majorHAnsi"/>
                <w:i/>
                <w:sz w:val="20"/>
                <w:szCs w:val="20"/>
              </w:rPr>
              <w:t xml:space="preserve"> or artist’s stylistic choices and/or use of language.</w:t>
            </w:r>
          </w:p>
          <w:p w:rsidR="00DA5EA8" w:rsidRPr="00984717" w:rsidRDefault="00DA5EA8" w:rsidP="00DA5EA8">
            <w:pPr>
              <w:rPr>
                <w:rFonts w:asciiTheme="majorHAnsi" w:hAnsiTheme="majorHAnsi"/>
                <w:sz w:val="20"/>
                <w:szCs w:val="20"/>
              </w:rPr>
            </w:pPr>
          </w:p>
          <w:p w:rsidR="00DA5EA8" w:rsidRPr="00984717" w:rsidRDefault="00DA5EA8" w:rsidP="00DA5EA8">
            <w:pPr>
              <w:rPr>
                <w:rFonts w:asciiTheme="majorHAnsi" w:hAnsiTheme="majorHAnsi"/>
                <w:sz w:val="20"/>
                <w:szCs w:val="20"/>
              </w:rPr>
            </w:pPr>
            <w:r w:rsidRPr="00984717">
              <w:rPr>
                <w:rFonts w:asciiTheme="majorHAnsi" w:hAnsiTheme="majorHAnsi"/>
                <w:b/>
                <w:sz w:val="20"/>
                <w:szCs w:val="20"/>
              </w:rPr>
              <w:t>OPTIC</w:t>
            </w:r>
            <w:r w:rsidRPr="00984717">
              <w:rPr>
                <w:rFonts w:asciiTheme="majorHAnsi" w:hAnsiTheme="majorHAnsi"/>
                <w:sz w:val="20"/>
                <w:szCs w:val="20"/>
              </w:rPr>
              <w:t xml:space="preserve">: </w:t>
            </w:r>
            <w:r w:rsidRPr="00984717">
              <w:rPr>
                <w:rFonts w:asciiTheme="majorHAnsi" w:hAnsiTheme="majorHAnsi"/>
                <w:b/>
                <w:sz w:val="20"/>
                <w:szCs w:val="20"/>
              </w:rPr>
              <w:t>O</w:t>
            </w:r>
            <w:r w:rsidRPr="00984717">
              <w:rPr>
                <w:rFonts w:asciiTheme="majorHAnsi" w:hAnsiTheme="majorHAnsi"/>
                <w:sz w:val="20"/>
                <w:szCs w:val="20"/>
              </w:rPr>
              <w:t xml:space="preserve">verview, </w:t>
            </w:r>
            <w:r w:rsidRPr="00984717">
              <w:rPr>
                <w:rFonts w:asciiTheme="majorHAnsi" w:hAnsiTheme="majorHAnsi"/>
                <w:b/>
                <w:sz w:val="20"/>
                <w:szCs w:val="20"/>
              </w:rPr>
              <w:t>P</w:t>
            </w:r>
            <w:r w:rsidRPr="00984717">
              <w:rPr>
                <w:rFonts w:asciiTheme="majorHAnsi" w:hAnsiTheme="majorHAnsi"/>
                <w:sz w:val="20"/>
                <w:szCs w:val="20"/>
              </w:rPr>
              <w:t xml:space="preserve">arts, </w:t>
            </w:r>
            <w:r w:rsidRPr="00984717">
              <w:rPr>
                <w:rFonts w:asciiTheme="majorHAnsi" w:hAnsiTheme="majorHAnsi"/>
                <w:b/>
                <w:sz w:val="20"/>
                <w:szCs w:val="20"/>
              </w:rPr>
              <w:t>T</w:t>
            </w:r>
            <w:r w:rsidRPr="00984717">
              <w:rPr>
                <w:rFonts w:asciiTheme="majorHAnsi" w:hAnsiTheme="majorHAnsi"/>
                <w:sz w:val="20"/>
                <w:szCs w:val="20"/>
              </w:rPr>
              <w:t xml:space="preserve">itle, </w:t>
            </w:r>
            <w:r w:rsidRPr="00984717">
              <w:rPr>
                <w:rFonts w:asciiTheme="majorHAnsi" w:hAnsiTheme="majorHAnsi"/>
                <w:b/>
                <w:sz w:val="20"/>
                <w:szCs w:val="20"/>
              </w:rPr>
              <w:t>I</w:t>
            </w:r>
            <w:r w:rsidRPr="00984717">
              <w:rPr>
                <w:rFonts w:asciiTheme="majorHAnsi" w:hAnsiTheme="majorHAnsi"/>
                <w:sz w:val="20"/>
                <w:szCs w:val="20"/>
              </w:rPr>
              <w:t xml:space="preserve">nterrelationships, </w:t>
            </w:r>
            <w:r w:rsidRPr="00984717">
              <w:rPr>
                <w:rFonts w:asciiTheme="majorHAnsi" w:hAnsiTheme="majorHAnsi"/>
                <w:b/>
                <w:sz w:val="20"/>
                <w:szCs w:val="20"/>
              </w:rPr>
              <w:t>C</w:t>
            </w:r>
            <w:r w:rsidRPr="00984717">
              <w:rPr>
                <w:rFonts w:asciiTheme="majorHAnsi" w:hAnsiTheme="majorHAnsi"/>
                <w:sz w:val="20"/>
                <w:szCs w:val="20"/>
              </w:rPr>
              <w:t xml:space="preserve">onclusion (found in Walter </w:t>
            </w:r>
            <w:proofErr w:type="spellStart"/>
            <w:r w:rsidRPr="00984717">
              <w:rPr>
                <w:rFonts w:asciiTheme="majorHAnsi" w:hAnsiTheme="majorHAnsi"/>
                <w:sz w:val="20"/>
                <w:szCs w:val="20"/>
              </w:rPr>
              <w:t>Pauk’s</w:t>
            </w:r>
            <w:proofErr w:type="spellEnd"/>
            <w:r w:rsidRPr="00984717">
              <w:rPr>
                <w:rFonts w:asciiTheme="majorHAnsi" w:hAnsiTheme="majorHAnsi"/>
                <w:sz w:val="20"/>
                <w:szCs w:val="20"/>
              </w:rPr>
              <w:t xml:space="preserve"> book </w:t>
            </w:r>
            <w:r w:rsidRPr="00984717">
              <w:rPr>
                <w:rFonts w:asciiTheme="majorHAnsi" w:hAnsiTheme="majorHAnsi"/>
                <w:sz w:val="20"/>
                <w:szCs w:val="20"/>
                <w:u w:val="single"/>
              </w:rPr>
              <w:t>How to Study for College</w:t>
            </w:r>
            <w:r w:rsidRPr="00984717">
              <w:rPr>
                <w:rFonts w:asciiTheme="majorHAnsi" w:hAnsiTheme="majorHAnsi"/>
                <w:sz w:val="20"/>
                <w:szCs w:val="20"/>
              </w:rPr>
              <w:t>).</w:t>
            </w:r>
          </w:p>
          <w:p w:rsidR="00DA5EA8" w:rsidRPr="00984717" w:rsidRDefault="00DA5EA8" w:rsidP="00DA5EA8">
            <w:pPr>
              <w:rPr>
                <w:rFonts w:asciiTheme="majorHAnsi" w:hAnsiTheme="majorHAnsi"/>
                <w:sz w:val="20"/>
                <w:szCs w:val="20"/>
              </w:rPr>
            </w:pPr>
          </w:p>
          <w:p w:rsidR="00DA5EA8" w:rsidRPr="00984717" w:rsidRDefault="00DA5EA8" w:rsidP="00DA5EA8">
            <w:pPr>
              <w:rPr>
                <w:rFonts w:asciiTheme="majorHAnsi" w:hAnsiTheme="majorHAnsi"/>
                <w:sz w:val="20"/>
                <w:szCs w:val="20"/>
              </w:rPr>
            </w:pPr>
            <w:r w:rsidRPr="00984717">
              <w:rPr>
                <w:rFonts w:asciiTheme="majorHAnsi" w:hAnsiTheme="majorHAnsi"/>
                <w:b/>
                <w:sz w:val="20"/>
                <w:szCs w:val="20"/>
              </w:rPr>
              <w:t>DECS</w:t>
            </w:r>
            <w:r w:rsidRPr="00984717">
              <w:rPr>
                <w:rFonts w:asciiTheme="majorHAnsi" w:hAnsiTheme="majorHAnsi"/>
                <w:sz w:val="20"/>
                <w:szCs w:val="20"/>
              </w:rPr>
              <w:t xml:space="preserve">: </w:t>
            </w:r>
            <w:r w:rsidRPr="00984717">
              <w:rPr>
                <w:rFonts w:asciiTheme="majorHAnsi" w:hAnsiTheme="majorHAnsi"/>
                <w:b/>
                <w:sz w:val="20"/>
                <w:szCs w:val="20"/>
              </w:rPr>
              <w:t>D</w:t>
            </w:r>
            <w:r w:rsidRPr="00984717">
              <w:rPr>
                <w:rFonts w:asciiTheme="majorHAnsi" w:hAnsiTheme="majorHAnsi"/>
                <w:sz w:val="20"/>
                <w:szCs w:val="20"/>
              </w:rPr>
              <w:t xml:space="preserve">etails of the Frame (Mise-en-scène), </w:t>
            </w:r>
            <w:r w:rsidRPr="00984717">
              <w:rPr>
                <w:rFonts w:asciiTheme="majorHAnsi" w:hAnsiTheme="majorHAnsi"/>
                <w:b/>
                <w:sz w:val="20"/>
                <w:szCs w:val="20"/>
              </w:rPr>
              <w:t>E</w:t>
            </w:r>
            <w:r w:rsidRPr="00984717">
              <w:rPr>
                <w:rFonts w:asciiTheme="majorHAnsi" w:hAnsiTheme="majorHAnsi"/>
                <w:sz w:val="20"/>
                <w:szCs w:val="20"/>
              </w:rPr>
              <w:t xml:space="preserve">diting, </w:t>
            </w:r>
            <w:r w:rsidRPr="00984717">
              <w:rPr>
                <w:rFonts w:asciiTheme="majorHAnsi" w:hAnsiTheme="majorHAnsi"/>
                <w:b/>
                <w:sz w:val="20"/>
                <w:szCs w:val="20"/>
              </w:rPr>
              <w:t>C</w:t>
            </w:r>
            <w:r w:rsidRPr="00984717">
              <w:rPr>
                <w:rFonts w:asciiTheme="majorHAnsi" w:hAnsiTheme="majorHAnsi"/>
                <w:sz w:val="20"/>
                <w:szCs w:val="20"/>
              </w:rPr>
              <w:t xml:space="preserve">inematography, and </w:t>
            </w:r>
            <w:r w:rsidRPr="00984717">
              <w:rPr>
                <w:rFonts w:asciiTheme="majorHAnsi" w:hAnsiTheme="majorHAnsi"/>
                <w:b/>
                <w:sz w:val="20"/>
                <w:szCs w:val="20"/>
              </w:rPr>
              <w:t>S</w:t>
            </w:r>
            <w:r w:rsidRPr="00984717">
              <w:rPr>
                <w:rFonts w:asciiTheme="majorHAnsi" w:hAnsiTheme="majorHAnsi"/>
                <w:sz w:val="20"/>
                <w:szCs w:val="20"/>
              </w:rPr>
              <w:t>ound (developed by Rob Phillips for the study of moving pictures in Cultural Media Literacy at LRHS)</w:t>
            </w:r>
          </w:p>
          <w:p w:rsidR="00DA5EA8" w:rsidRPr="00984717" w:rsidRDefault="00DA5EA8" w:rsidP="00DA5EA8">
            <w:pPr>
              <w:rPr>
                <w:rFonts w:asciiTheme="majorHAnsi" w:hAnsiTheme="majorHAnsi"/>
                <w:sz w:val="20"/>
                <w:szCs w:val="20"/>
              </w:rPr>
            </w:pPr>
          </w:p>
          <w:p w:rsidR="00DA5EA8" w:rsidRPr="00984717" w:rsidRDefault="00DA5EA8" w:rsidP="00DA5EA8">
            <w:pPr>
              <w:rPr>
                <w:rFonts w:asciiTheme="majorHAnsi" w:hAnsiTheme="majorHAnsi"/>
                <w:sz w:val="20"/>
                <w:szCs w:val="20"/>
              </w:rPr>
            </w:pPr>
            <w:r w:rsidRPr="00984717">
              <w:rPr>
                <w:rFonts w:asciiTheme="majorHAnsi" w:hAnsiTheme="majorHAnsi"/>
                <w:b/>
                <w:sz w:val="20"/>
                <w:szCs w:val="20"/>
              </w:rPr>
              <w:t>DIDLS</w:t>
            </w:r>
            <w:r w:rsidRPr="00984717">
              <w:rPr>
                <w:rFonts w:asciiTheme="majorHAnsi" w:hAnsiTheme="majorHAnsi"/>
                <w:sz w:val="20"/>
                <w:szCs w:val="20"/>
              </w:rPr>
              <w:t xml:space="preserve">: </w:t>
            </w:r>
            <w:r w:rsidRPr="00984717">
              <w:rPr>
                <w:rFonts w:asciiTheme="majorHAnsi" w:hAnsiTheme="majorHAnsi"/>
                <w:b/>
                <w:sz w:val="20"/>
                <w:szCs w:val="20"/>
              </w:rPr>
              <w:t>D</w:t>
            </w:r>
            <w:r w:rsidRPr="00984717">
              <w:rPr>
                <w:rFonts w:asciiTheme="majorHAnsi" w:hAnsiTheme="majorHAnsi"/>
                <w:sz w:val="20"/>
                <w:szCs w:val="20"/>
              </w:rPr>
              <w:t xml:space="preserve">iction, </w:t>
            </w:r>
            <w:r w:rsidRPr="00984717">
              <w:rPr>
                <w:rFonts w:asciiTheme="majorHAnsi" w:hAnsiTheme="majorHAnsi"/>
                <w:b/>
                <w:sz w:val="20"/>
                <w:szCs w:val="20"/>
              </w:rPr>
              <w:t>I</w:t>
            </w:r>
            <w:r w:rsidRPr="00984717">
              <w:rPr>
                <w:rFonts w:asciiTheme="majorHAnsi" w:hAnsiTheme="majorHAnsi"/>
                <w:sz w:val="20"/>
                <w:szCs w:val="20"/>
              </w:rPr>
              <w:t xml:space="preserve">magery, </w:t>
            </w:r>
            <w:r w:rsidRPr="00984717">
              <w:rPr>
                <w:rFonts w:asciiTheme="majorHAnsi" w:hAnsiTheme="majorHAnsi"/>
                <w:b/>
                <w:sz w:val="20"/>
                <w:szCs w:val="20"/>
              </w:rPr>
              <w:t>D</w:t>
            </w:r>
            <w:r w:rsidRPr="00984717">
              <w:rPr>
                <w:rFonts w:asciiTheme="majorHAnsi" w:hAnsiTheme="majorHAnsi"/>
                <w:sz w:val="20"/>
                <w:szCs w:val="20"/>
              </w:rPr>
              <w:t xml:space="preserve">etail, </w:t>
            </w:r>
            <w:r w:rsidRPr="00984717">
              <w:rPr>
                <w:rFonts w:asciiTheme="majorHAnsi" w:hAnsiTheme="majorHAnsi"/>
                <w:b/>
                <w:sz w:val="20"/>
                <w:szCs w:val="20"/>
              </w:rPr>
              <w:t>L</w:t>
            </w:r>
            <w:r w:rsidRPr="00984717">
              <w:rPr>
                <w:rFonts w:asciiTheme="majorHAnsi" w:hAnsiTheme="majorHAnsi"/>
                <w:sz w:val="20"/>
                <w:szCs w:val="20"/>
              </w:rPr>
              <w:t xml:space="preserve">anguage, and </w:t>
            </w:r>
            <w:r w:rsidRPr="00984717">
              <w:rPr>
                <w:rFonts w:asciiTheme="majorHAnsi" w:hAnsiTheme="majorHAnsi"/>
                <w:b/>
                <w:sz w:val="20"/>
                <w:szCs w:val="20"/>
              </w:rPr>
              <w:t>S</w:t>
            </w:r>
            <w:r w:rsidRPr="00984717">
              <w:rPr>
                <w:rFonts w:asciiTheme="majorHAnsi" w:hAnsiTheme="majorHAnsi"/>
                <w:sz w:val="20"/>
                <w:szCs w:val="20"/>
              </w:rPr>
              <w:t>yntax (Vertical Teams Guide).</w:t>
            </w:r>
          </w:p>
          <w:p w:rsidR="00DA5EA8" w:rsidRPr="00984717" w:rsidRDefault="00DA5EA8" w:rsidP="00DA5EA8">
            <w:pPr>
              <w:rPr>
                <w:rFonts w:asciiTheme="majorHAnsi" w:hAnsiTheme="majorHAnsi"/>
                <w:sz w:val="20"/>
                <w:szCs w:val="20"/>
              </w:rPr>
            </w:pPr>
          </w:p>
          <w:p w:rsidR="00DA5EA8" w:rsidRDefault="00DA5EA8" w:rsidP="00DA5EA8">
            <w:pPr>
              <w:rPr>
                <w:rFonts w:asciiTheme="majorHAnsi" w:hAnsiTheme="majorHAnsi"/>
                <w:b/>
                <w:u w:val="single"/>
              </w:rPr>
            </w:pPr>
            <w:proofErr w:type="spellStart"/>
            <w:r w:rsidRPr="00984717">
              <w:rPr>
                <w:rFonts w:asciiTheme="majorHAnsi" w:hAnsiTheme="majorHAnsi"/>
                <w:b/>
                <w:sz w:val="20"/>
                <w:szCs w:val="20"/>
              </w:rPr>
              <w:t>SOAPSTone</w:t>
            </w:r>
            <w:proofErr w:type="spellEnd"/>
            <w:r w:rsidRPr="00984717">
              <w:rPr>
                <w:rFonts w:asciiTheme="majorHAnsi" w:hAnsiTheme="majorHAnsi"/>
                <w:sz w:val="20"/>
                <w:szCs w:val="20"/>
              </w:rPr>
              <w:t xml:space="preserve">: </w:t>
            </w:r>
            <w:r w:rsidRPr="00984717">
              <w:rPr>
                <w:rFonts w:asciiTheme="majorHAnsi" w:hAnsiTheme="majorHAnsi"/>
                <w:b/>
                <w:sz w:val="20"/>
                <w:szCs w:val="20"/>
              </w:rPr>
              <w:t>S</w:t>
            </w:r>
            <w:r w:rsidRPr="00984717">
              <w:rPr>
                <w:rFonts w:asciiTheme="majorHAnsi" w:hAnsiTheme="majorHAnsi"/>
                <w:sz w:val="20"/>
                <w:szCs w:val="20"/>
              </w:rPr>
              <w:t xml:space="preserve">peaker, </w:t>
            </w:r>
            <w:r w:rsidRPr="00984717">
              <w:rPr>
                <w:rFonts w:asciiTheme="majorHAnsi" w:hAnsiTheme="majorHAnsi"/>
                <w:b/>
                <w:sz w:val="20"/>
                <w:szCs w:val="20"/>
              </w:rPr>
              <w:t>O</w:t>
            </w:r>
            <w:r w:rsidRPr="00984717">
              <w:rPr>
                <w:rFonts w:asciiTheme="majorHAnsi" w:hAnsiTheme="majorHAnsi"/>
                <w:sz w:val="20"/>
                <w:szCs w:val="20"/>
              </w:rPr>
              <w:t xml:space="preserve">ccasion, </w:t>
            </w:r>
            <w:r w:rsidRPr="00984717">
              <w:rPr>
                <w:rFonts w:asciiTheme="majorHAnsi" w:hAnsiTheme="majorHAnsi"/>
                <w:b/>
                <w:sz w:val="20"/>
                <w:szCs w:val="20"/>
              </w:rPr>
              <w:t>A</w:t>
            </w:r>
            <w:r w:rsidRPr="00984717">
              <w:rPr>
                <w:rFonts w:asciiTheme="majorHAnsi" w:hAnsiTheme="majorHAnsi"/>
                <w:sz w:val="20"/>
                <w:szCs w:val="20"/>
              </w:rPr>
              <w:t xml:space="preserve">udience, </w:t>
            </w:r>
            <w:r w:rsidRPr="00984717">
              <w:rPr>
                <w:rFonts w:asciiTheme="majorHAnsi" w:hAnsiTheme="majorHAnsi"/>
                <w:b/>
                <w:sz w:val="20"/>
                <w:szCs w:val="20"/>
              </w:rPr>
              <w:t>P</w:t>
            </w:r>
            <w:r w:rsidRPr="00984717">
              <w:rPr>
                <w:rFonts w:asciiTheme="majorHAnsi" w:hAnsiTheme="majorHAnsi"/>
                <w:sz w:val="20"/>
                <w:szCs w:val="20"/>
              </w:rPr>
              <w:t xml:space="preserve">urpose, </w:t>
            </w:r>
            <w:r w:rsidRPr="00984717">
              <w:rPr>
                <w:rFonts w:asciiTheme="majorHAnsi" w:hAnsiTheme="majorHAnsi"/>
                <w:b/>
                <w:sz w:val="20"/>
                <w:szCs w:val="20"/>
              </w:rPr>
              <w:t>S</w:t>
            </w:r>
            <w:r w:rsidRPr="00984717">
              <w:rPr>
                <w:rFonts w:asciiTheme="majorHAnsi" w:hAnsiTheme="majorHAnsi"/>
                <w:sz w:val="20"/>
                <w:szCs w:val="20"/>
              </w:rPr>
              <w:t xml:space="preserve">ubject, </w:t>
            </w:r>
            <w:proofErr w:type="gramStart"/>
            <w:r w:rsidRPr="00984717">
              <w:rPr>
                <w:rFonts w:asciiTheme="majorHAnsi" w:hAnsiTheme="majorHAnsi"/>
                <w:b/>
                <w:sz w:val="20"/>
                <w:szCs w:val="20"/>
              </w:rPr>
              <w:t>Tone</w:t>
            </w:r>
            <w:proofErr w:type="gramEnd"/>
            <w:r w:rsidRPr="00984717">
              <w:rPr>
                <w:rFonts w:asciiTheme="majorHAnsi" w:hAnsiTheme="majorHAnsi"/>
                <w:sz w:val="20"/>
                <w:szCs w:val="20"/>
              </w:rPr>
              <w:t xml:space="preserve"> (developed by Tommy Boyle and taught at the College Board workshop “Pre-AP: Interdisciplinary Strategies for English and Social Studies).</w:t>
            </w:r>
          </w:p>
        </w:tc>
      </w:tr>
    </w:tbl>
    <w:p w:rsidR="005072E0" w:rsidRDefault="005072E0" w:rsidP="00BB3B99">
      <w:pPr>
        <w:rPr>
          <w:rFonts w:asciiTheme="majorHAnsi" w:hAnsiTheme="majorHAnsi"/>
          <w:b/>
          <w:u w:val="single"/>
        </w:rPr>
      </w:pPr>
    </w:p>
    <w:tbl>
      <w:tblPr>
        <w:tblStyle w:val="TableGrid"/>
        <w:tblW w:w="0" w:type="auto"/>
        <w:tblLook w:val="04A0" w:firstRow="1" w:lastRow="0" w:firstColumn="1" w:lastColumn="0" w:noHBand="0" w:noVBand="1"/>
      </w:tblPr>
      <w:tblGrid>
        <w:gridCol w:w="10790"/>
      </w:tblGrid>
      <w:tr w:rsidR="00DA5EA8" w:rsidTr="00DA5EA8">
        <w:tc>
          <w:tcPr>
            <w:tcW w:w="10790" w:type="dxa"/>
            <w:shd w:val="clear" w:color="auto" w:fill="D9D9D9" w:themeFill="background1" w:themeFillShade="D9"/>
          </w:tcPr>
          <w:p w:rsidR="00DA5EA8" w:rsidRPr="00157479" w:rsidRDefault="00DA5EA8" w:rsidP="00BB3B99">
            <w:pPr>
              <w:rPr>
                <w:rFonts w:asciiTheme="majorHAnsi" w:hAnsiTheme="majorHAnsi"/>
                <w:b/>
              </w:rPr>
            </w:pPr>
            <w:r w:rsidRPr="00157479">
              <w:rPr>
                <w:rFonts w:asciiTheme="majorHAnsi" w:hAnsiTheme="majorHAnsi"/>
                <w:b/>
              </w:rPr>
              <w:t>Description of Major Assignments</w:t>
            </w:r>
          </w:p>
        </w:tc>
      </w:tr>
      <w:tr w:rsidR="00DA5EA8" w:rsidTr="00DA5EA8">
        <w:tc>
          <w:tcPr>
            <w:tcW w:w="10790" w:type="dxa"/>
          </w:tcPr>
          <w:p w:rsidR="002E2F39" w:rsidRDefault="002E2F39" w:rsidP="00DA5EA8">
            <w:pPr>
              <w:rPr>
                <w:rFonts w:asciiTheme="majorHAnsi" w:hAnsiTheme="majorHAnsi"/>
                <w:b/>
              </w:rPr>
            </w:pPr>
          </w:p>
          <w:p w:rsidR="00DA5EA8" w:rsidRPr="00F1253B" w:rsidRDefault="00DA5EA8" w:rsidP="00DA5EA8">
            <w:pPr>
              <w:rPr>
                <w:rFonts w:asciiTheme="majorHAnsi" w:hAnsiTheme="majorHAnsi"/>
                <w:i/>
                <w:sz w:val="20"/>
                <w:szCs w:val="20"/>
              </w:rPr>
            </w:pPr>
            <w:r w:rsidRPr="00984717">
              <w:rPr>
                <w:rFonts w:asciiTheme="majorHAnsi" w:hAnsiTheme="majorHAnsi"/>
                <w:b/>
              </w:rPr>
              <w:t>Tests:</w:t>
            </w:r>
            <w:r w:rsidRPr="00984717">
              <w:rPr>
                <w:rFonts w:asciiTheme="majorHAnsi" w:hAnsiTheme="majorHAnsi"/>
                <w:b/>
                <w:i/>
              </w:rPr>
              <w:t xml:space="preserve">  </w:t>
            </w:r>
            <w:r w:rsidRPr="00F1253B">
              <w:rPr>
                <w:rFonts w:asciiTheme="majorHAnsi" w:hAnsiTheme="majorHAnsi"/>
                <w:i/>
                <w:sz w:val="20"/>
                <w:szCs w:val="20"/>
              </w:rPr>
              <w:t xml:space="preserve">Tests will utilize any combination of the following: essay, short answer, multiple choice, and identification.  Tests must always be completed in black ink on college ruled, loose-leaf paper and/or on a provided </w:t>
            </w:r>
            <w:proofErr w:type="spellStart"/>
            <w:r w:rsidRPr="00F1253B">
              <w:rPr>
                <w:rFonts w:asciiTheme="majorHAnsi" w:hAnsiTheme="majorHAnsi"/>
                <w:i/>
                <w:sz w:val="20"/>
                <w:szCs w:val="20"/>
              </w:rPr>
              <w:t>GradeMaster</w:t>
            </w:r>
            <w:proofErr w:type="spellEnd"/>
            <w:r w:rsidRPr="00F1253B">
              <w:rPr>
                <w:rFonts w:asciiTheme="majorHAnsi" w:hAnsiTheme="majorHAnsi"/>
                <w:i/>
                <w:sz w:val="20"/>
                <w:szCs w:val="20"/>
              </w:rPr>
              <w:t xml:space="preserve"> forms with a #2 pencil.</w:t>
            </w:r>
          </w:p>
          <w:p w:rsidR="00DA5EA8" w:rsidRPr="00F1253B" w:rsidRDefault="00DA5EA8" w:rsidP="00DA5EA8">
            <w:pPr>
              <w:rPr>
                <w:rFonts w:asciiTheme="majorHAnsi" w:hAnsiTheme="majorHAnsi"/>
                <w:sz w:val="20"/>
                <w:szCs w:val="20"/>
              </w:rPr>
            </w:pPr>
          </w:p>
          <w:p w:rsidR="00DA5EA8" w:rsidRPr="00F1253B" w:rsidRDefault="00DA5EA8" w:rsidP="00DA5EA8">
            <w:pPr>
              <w:rPr>
                <w:rFonts w:asciiTheme="majorHAnsi" w:hAnsiTheme="majorHAnsi"/>
                <w:sz w:val="20"/>
                <w:szCs w:val="20"/>
              </w:rPr>
            </w:pPr>
            <w:r w:rsidRPr="00F1253B">
              <w:rPr>
                <w:rFonts w:asciiTheme="majorHAnsi" w:hAnsiTheme="majorHAnsi"/>
                <w:sz w:val="20"/>
                <w:szCs w:val="20"/>
                <w:u w:val="single"/>
              </w:rPr>
              <w:t>Test Essays &amp; AP Timed Writings</w:t>
            </w:r>
            <w:r w:rsidRPr="00F1253B">
              <w:rPr>
                <w:rFonts w:asciiTheme="majorHAnsi" w:hAnsiTheme="majorHAnsi"/>
                <w:sz w:val="20"/>
                <w:szCs w:val="20"/>
              </w:rPr>
              <w:t>:</w:t>
            </w:r>
            <w:r w:rsidRPr="00F1253B">
              <w:rPr>
                <w:rFonts w:asciiTheme="majorHAnsi" w:hAnsiTheme="majorHAnsi"/>
                <w:i/>
                <w:sz w:val="20"/>
                <w:szCs w:val="20"/>
              </w:rPr>
              <w:t xml:space="preserve"> </w:t>
            </w:r>
            <w:r w:rsidRPr="00F1253B">
              <w:rPr>
                <w:rFonts w:asciiTheme="majorHAnsi" w:hAnsiTheme="majorHAnsi"/>
                <w:sz w:val="20"/>
                <w:szCs w:val="20"/>
              </w:rPr>
              <w:t xml:space="preserve">Generally, these responses should be well-conceived responses to the essay prompts, will be forty-minute timed writings completed during class, and will be scored in accordance with the AP scoring rubric.  The quality of student writing is always far more important than quantity.  Consequently, students should devote the vast majority of their efforts to ideas, though they should not allow grammar, punctuation, or style to suffer.  Illegible handwriting will adversely affect my opinion of any student essay.  </w:t>
            </w:r>
          </w:p>
          <w:p w:rsidR="00DA5EA8" w:rsidRPr="00F1253B" w:rsidRDefault="00DA5EA8" w:rsidP="00DA5EA8">
            <w:pPr>
              <w:rPr>
                <w:rFonts w:asciiTheme="majorHAnsi" w:hAnsiTheme="majorHAnsi"/>
                <w:i/>
                <w:sz w:val="20"/>
                <w:szCs w:val="20"/>
              </w:rPr>
            </w:pPr>
          </w:p>
          <w:p w:rsidR="00DA5EA8" w:rsidRPr="00F1253B" w:rsidRDefault="00DA5EA8" w:rsidP="00DA5EA8">
            <w:pPr>
              <w:rPr>
                <w:rFonts w:asciiTheme="majorHAnsi" w:hAnsiTheme="majorHAnsi"/>
                <w:sz w:val="20"/>
                <w:szCs w:val="20"/>
              </w:rPr>
            </w:pPr>
            <w:r w:rsidRPr="00F1253B">
              <w:rPr>
                <w:rFonts w:asciiTheme="majorHAnsi" w:hAnsiTheme="majorHAnsi"/>
                <w:sz w:val="20"/>
                <w:szCs w:val="20"/>
                <w:u w:val="single"/>
              </w:rPr>
              <w:t>Short Answer</w:t>
            </w:r>
            <w:r w:rsidRPr="00F1253B">
              <w:rPr>
                <w:rFonts w:asciiTheme="majorHAnsi" w:hAnsiTheme="majorHAnsi"/>
                <w:i/>
                <w:sz w:val="20"/>
                <w:szCs w:val="20"/>
              </w:rPr>
              <w:t>:</w:t>
            </w:r>
            <w:r w:rsidRPr="00F1253B">
              <w:rPr>
                <w:rFonts w:asciiTheme="majorHAnsi" w:hAnsiTheme="majorHAnsi"/>
                <w:sz w:val="20"/>
                <w:szCs w:val="20"/>
              </w:rPr>
              <w:t xml:space="preserve"> These responses should be quite brief.  More than </w:t>
            </w:r>
            <w:r w:rsidR="00455BB0">
              <w:rPr>
                <w:rFonts w:asciiTheme="majorHAnsi" w:hAnsiTheme="majorHAnsi"/>
                <w:sz w:val="20"/>
                <w:szCs w:val="20"/>
              </w:rPr>
              <w:t xml:space="preserve">three to five </w:t>
            </w:r>
            <w:r w:rsidRPr="00F1253B">
              <w:rPr>
                <w:rFonts w:asciiTheme="majorHAnsi" w:hAnsiTheme="majorHAnsi"/>
                <w:sz w:val="20"/>
                <w:szCs w:val="20"/>
              </w:rPr>
              <w:t xml:space="preserve">complete sentences </w:t>
            </w:r>
            <w:r w:rsidR="00455BB0">
              <w:rPr>
                <w:rFonts w:asciiTheme="majorHAnsi" w:hAnsiTheme="majorHAnsi"/>
                <w:sz w:val="20"/>
                <w:szCs w:val="20"/>
              </w:rPr>
              <w:t>is often perfectly acceptable</w:t>
            </w:r>
            <w:r w:rsidRPr="00F1253B">
              <w:rPr>
                <w:rFonts w:asciiTheme="majorHAnsi" w:hAnsiTheme="majorHAnsi"/>
                <w:sz w:val="20"/>
                <w:szCs w:val="20"/>
              </w:rPr>
              <w:t>.  Be certain to explain thoroughly and concisely.</w:t>
            </w:r>
          </w:p>
          <w:p w:rsidR="00DA5EA8" w:rsidRPr="00F1253B" w:rsidRDefault="00DA5EA8" w:rsidP="00DA5EA8">
            <w:pPr>
              <w:rPr>
                <w:rFonts w:asciiTheme="majorHAnsi" w:hAnsiTheme="majorHAnsi"/>
                <w:i/>
                <w:sz w:val="20"/>
                <w:szCs w:val="20"/>
                <w:u w:val="single"/>
              </w:rPr>
            </w:pPr>
          </w:p>
          <w:p w:rsidR="00DA5EA8" w:rsidRPr="00F1253B" w:rsidRDefault="00DA5EA8" w:rsidP="00DA5EA8">
            <w:pPr>
              <w:rPr>
                <w:rFonts w:asciiTheme="majorHAnsi" w:hAnsiTheme="majorHAnsi"/>
                <w:sz w:val="20"/>
                <w:szCs w:val="20"/>
              </w:rPr>
            </w:pPr>
            <w:r w:rsidRPr="00F1253B">
              <w:rPr>
                <w:rFonts w:asciiTheme="majorHAnsi" w:hAnsiTheme="majorHAnsi"/>
                <w:sz w:val="20"/>
                <w:szCs w:val="20"/>
                <w:u w:val="single"/>
              </w:rPr>
              <w:t>Multiple-Choice</w:t>
            </w:r>
            <w:r w:rsidRPr="00F1253B">
              <w:rPr>
                <w:rFonts w:asciiTheme="majorHAnsi" w:hAnsiTheme="majorHAnsi"/>
                <w:sz w:val="20"/>
                <w:szCs w:val="20"/>
              </w:rPr>
              <w:t>: This testing method needs little explanation.  Students will have a stem question with three to four distracters and one correct answer.</w:t>
            </w:r>
          </w:p>
          <w:p w:rsidR="00DA5EA8" w:rsidRPr="00F1253B" w:rsidRDefault="00DA5EA8" w:rsidP="00DA5EA8">
            <w:pPr>
              <w:rPr>
                <w:rFonts w:asciiTheme="majorHAnsi" w:hAnsiTheme="majorHAnsi"/>
                <w:sz w:val="20"/>
                <w:szCs w:val="20"/>
              </w:rPr>
            </w:pPr>
          </w:p>
          <w:p w:rsidR="00DA5EA8" w:rsidRPr="00F1253B" w:rsidRDefault="00DA5EA8" w:rsidP="00DA5EA8">
            <w:pPr>
              <w:rPr>
                <w:rFonts w:asciiTheme="majorHAnsi" w:hAnsiTheme="majorHAnsi"/>
                <w:sz w:val="20"/>
                <w:szCs w:val="20"/>
              </w:rPr>
            </w:pPr>
            <w:r w:rsidRPr="00F1253B">
              <w:rPr>
                <w:rFonts w:asciiTheme="majorHAnsi" w:hAnsiTheme="majorHAnsi"/>
                <w:sz w:val="20"/>
                <w:szCs w:val="20"/>
                <w:u w:val="single"/>
              </w:rPr>
              <w:t>Identification</w:t>
            </w:r>
            <w:r w:rsidRPr="00F1253B">
              <w:rPr>
                <w:rFonts w:asciiTheme="majorHAnsi" w:hAnsiTheme="majorHAnsi"/>
                <w:sz w:val="20"/>
                <w:szCs w:val="20"/>
              </w:rPr>
              <w:t>:  Students will be asked to identify any combination of the following: quotations from a literary work, names of authors, and titles of literary works.  In addition, students will frequently be asked to explain the significance of a particular quotation to the central ideas in a literary work.</w:t>
            </w:r>
          </w:p>
          <w:p w:rsidR="00DA5EA8" w:rsidRPr="00F1253B" w:rsidRDefault="00DA5EA8" w:rsidP="00DA5EA8">
            <w:pPr>
              <w:pStyle w:val="Heading2"/>
              <w:rPr>
                <w:rFonts w:asciiTheme="majorHAnsi" w:hAnsiTheme="majorHAnsi"/>
                <w:b w:val="0"/>
                <w:sz w:val="20"/>
                <w:szCs w:val="20"/>
              </w:rPr>
            </w:pPr>
            <w:r w:rsidRPr="00984717">
              <w:rPr>
                <w:rFonts w:asciiTheme="majorHAnsi" w:hAnsiTheme="majorHAnsi"/>
                <w:i w:val="0"/>
                <w:sz w:val="22"/>
                <w:szCs w:val="22"/>
              </w:rPr>
              <w:t xml:space="preserve">Writing Assignments: </w:t>
            </w:r>
            <w:r w:rsidRPr="00F1253B">
              <w:rPr>
                <w:rFonts w:asciiTheme="majorHAnsi" w:hAnsiTheme="majorHAnsi"/>
                <w:b w:val="0"/>
                <w:sz w:val="20"/>
                <w:szCs w:val="20"/>
              </w:rPr>
              <w:t>Writing, in some form, will be a part of every class.  Students will be responsible for maintaining an organized notebook or binder, for completing every essay assignment, and for completing a major research project.</w:t>
            </w:r>
          </w:p>
          <w:p w:rsidR="00DA5EA8" w:rsidRPr="00F1253B" w:rsidRDefault="00DA5EA8" w:rsidP="00DA5EA8">
            <w:pPr>
              <w:rPr>
                <w:rFonts w:asciiTheme="majorHAnsi" w:hAnsiTheme="majorHAnsi"/>
                <w:sz w:val="20"/>
                <w:szCs w:val="20"/>
              </w:rPr>
            </w:pPr>
          </w:p>
          <w:p w:rsidR="00DA5EA8" w:rsidRPr="00F1253B" w:rsidRDefault="00DA5EA8" w:rsidP="00DA5EA8">
            <w:pPr>
              <w:rPr>
                <w:rFonts w:asciiTheme="majorHAnsi" w:hAnsiTheme="majorHAnsi"/>
                <w:sz w:val="20"/>
                <w:szCs w:val="20"/>
              </w:rPr>
            </w:pPr>
            <w:r w:rsidRPr="00F1253B">
              <w:rPr>
                <w:rFonts w:asciiTheme="majorHAnsi" w:hAnsiTheme="majorHAnsi"/>
                <w:sz w:val="20"/>
                <w:szCs w:val="20"/>
                <w:u w:val="single"/>
              </w:rPr>
              <w:t>Essays</w:t>
            </w:r>
            <w:r w:rsidR="00157479">
              <w:rPr>
                <w:rFonts w:asciiTheme="majorHAnsi" w:hAnsiTheme="majorHAnsi"/>
                <w:sz w:val="20"/>
                <w:szCs w:val="20"/>
                <w:u w:val="single"/>
              </w:rPr>
              <w:t xml:space="preserve"> &amp; Timed Writings</w:t>
            </w:r>
            <w:r w:rsidRPr="00F1253B">
              <w:rPr>
                <w:rFonts w:asciiTheme="majorHAnsi" w:hAnsiTheme="majorHAnsi"/>
                <w:sz w:val="20"/>
                <w:szCs w:val="20"/>
              </w:rPr>
              <w:t>:</w:t>
            </w:r>
            <w:r w:rsidRPr="00F1253B">
              <w:rPr>
                <w:rFonts w:asciiTheme="majorHAnsi" w:hAnsiTheme="majorHAnsi"/>
                <w:i/>
                <w:sz w:val="20"/>
                <w:szCs w:val="20"/>
              </w:rPr>
              <w:t xml:space="preserve">  </w:t>
            </w:r>
            <w:r w:rsidRPr="00F1253B">
              <w:rPr>
                <w:rFonts w:asciiTheme="majorHAnsi" w:hAnsiTheme="majorHAnsi"/>
                <w:sz w:val="20"/>
                <w:szCs w:val="20"/>
              </w:rPr>
              <w:t>Essay responses composed outside of class are extremely important and should reflect a great deal of thought and preparation.  The objectives for these responses will often be very specific and a rubric will be provided to aid students in the writing process.  Content, organization, structure, style, and mechanics will be graded closely on these essays, and these responses should always be typed.</w:t>
            </w:r>
            <w:r w:rsidR="00455BB0">
              <w:rPr>
                <w:rFonts w:asciiTheme="majorHAnsi" w:hAnsiTheme="majorHAnsi"/>
                <w:sz w:val="20"/>
                <w:szCs w:val="20"/>
              </w:rPr>
              <w:t xml:space="preserve"> Timed writings will be treated as first drafts and graded with the AP rubric.</w:t>
            </w:r>
          </w:p>
          <w:p w:rsidR="00DA5EA8" w:rsidRPr="00F1253B" w:rsidRDefault="00DA5EA8" w:rsidP="00DA5EA8">
            <w:pPr>
              <w:rPr>
                <w:rFonts w:asciiTheme="majorHAnsi" w:hAnsiTheme="majorHAnsi"/>
                <w:sz w:val="20"/>
                <w:szCs w:val="20"/>
              </w:rPr>
            </w:pPr>
          </w:p>
          <w:p w:rsidR="00DA5EA8" w:rsidRPr="00F1253B" w:rsidRDefault="00DA5EA8" w:rsidP="00DA5EA8">
            <w:pPr>
              <w:rPr>
                <w:rFonts w:asciiTheme="majorHAnsi" w:hAnsiTheme="majorHAnsi"/>
                <w:sz w:val="20"/>
                <w:szCs w:val="20"/>
              </w:rPr>
            </w:pPr>
            <w:r w:rsidRPr="00F1253B">
              <w:rPr>
                <w:rFonts w:asciiTheme="majorHAnsi" w:hAnsiTheme="majorHAnsi"/>
                <w:sz w:val="20"/>
                <w:szCs w:val="20"/>
                <w:u w:val="single"/>
              </w:rPr>
              <w:t>Research Project</w:t>
            </w:r>
            <w:r w:rsidRPr="00F1253B">
              <w:rPr>
                <w:rFonts w:asciiTheme="majorHAnsi" w:hAnsiTheme="majorHAnsi"/>
                <w:sz w:val="20"/>
                <w:szCs w:val="20"/>
              </w:rPr>
              <w:t xml:space="preserve">:  </w:t>
            </w:r>
            <w:r w:rsidRPr="00470861">
              <w:rPr>
                <w:rFonts w:asciiTheme="majorHAnsi" w:hAnsiTheme="majorHAnsi"/>
                <w:sz w:val="20"/>
                <w:szCs w:val="20"/>
              </w:rPr>
              <w:t>This research project will ask students to research and write an argument-based essay in response to a student-generated research question.  Student essay responses and oral presentations with this project will need to be carefully prepared, revised, and edited.  The specifics of the project will be discussed in depth at a later date.</w:t>
            </w:r>
          </w:p>
          <w:p w:rsidR="00DA5EA8" w:rsidRPr="00984717" w:rsidRDefault="00DA5EA8" w:rsidP="00DA5EA8">
            <w:pPr>
              <w:rPr>
                <w:rFonts w:asciiTheme="majorHAnsi" w:hAnsiTheme="majorHAnsi"/>
              </w:rPr>
            </w:pPr>
          </w:p>
          <w:p w:rsidR="00DA5EA8" w:rsidRPr="00F1253B" w:rsidRDefault="00157479" w:rsidP="00DA5EA8">
            <w:pPr>
              <w:rPr>
                <w:rFonts w:asciiTheme="majorHAnsi" w:hAnsiTheme="majorHAnsi"/>
                <w:b/>
                <w:sz w:val="20"/>
                <w:szCs w:val="20"/>
              </w:rPr>
            </w:pPr>
            <w:r>
              <w:rPr>
                <w:rFonts w:asciiTheme="majorHAnsi" w:hAnsiTheme="majorHAnsi"/>
                <w:b/>
              </w:rPr>
              <w:t xml:space="preserve">Prepared </w:t>
            </w:r>
            <w:r w:rsidR="00DA5EA8" w:rsidRPr="00F1253B">
              <w:rPr>
                <w:rFonts w:asciiTheme="majorHAnsi" w:hAnsiTheme="majorHAnsi"/>
                <w:b/>
              </w:rPr>
              <w:t>Speaking Assignments:</w:t>
            </w:r>
            <w:r w:rsidR="00DA5EA8" w:rsidRPr="00984717">
              <w:rPr>
                <w:rFonts w:asciiTheme="majorHAnsi" w:hAnsiTheme="majorHAnsi"/>
                <w:b/>
                <w:i/>
              </w:rPr>
              <w:t xml:space="preserve"> </w:t>
            </w:r>
            <w:r w:rsidR="00DA5EA8" w:rsidRPr="00F1253B">
              <w:rPr>
                <w:rFonts w:asciiTheme="majorHAnsi" w:hAnsiTheme="majorHAnsi"/>
                <w:i/>
                <w:sz w:val="20"/>
                <w:szCs w:val="20"/>
              </w:rPr>
              <w:t>Speaking, both informally and formally, will also be a frequent component of the student’s daily activities.  For formal speaking activities, students will be scored with a rubric that outlines specific objectives for their performance.</w:t>
            </w:r>
          </w:p>
          <w:p w:rsidR="00DA5EA8" w:rsidRPr="00DA5EA8" w:rsidRDefault="00DA5EA8" w:rsidP="00DA5EA8">
            <w:pPr>
              <w:pStyle w:val="Heading2"/>
              <w:rPr>
                <w:rFonts w:asciiTheme="majorHAnsi" w:hAnsiTheme="majorHAnsi"/>
                <w:b w:val="0"/>
                <w:i w:val="0"/>
                <w:sz w:val="20"/>
                <w:szCs w:val="20"/>
                <w:u w:val="single"/>
              </w:rPr>
            </w:pPr>
            <w:r w:rsidRPr="00F1253B">
              <w:rPr>
                <w:rFonts w:asciiTheme="majorHAnsi" w:hAnsiTheme="majorHAnsi"/>
                <w:b w:val="0"/>
                <w:i w:val="0"/>
                <w:sz w:val="20"/>
                <w:szCs w:val="20"/>
                <w:u w:val="single"/>
              </w:rPr>
              <w:t xml:space="preserve">Formal </w:t>
            </w:r>
            <w:r>
              <w:rPr>
                <w:rFonts w:asciiTheme="majorHAnsi" w:hAnsiTheme="majorHAnsi"/>
                <w:b w:val="0"/>
                <w:i w:val="0"/>
                <w:sz w:val="20"/>
                <w:szCs w:val="20"/>
                <w:u w:val="single"/>
              </w:rPr>
              <w:t xml:space="preserve">&amp; Web-Based </w:t>
            </w:r>
            <w:r w:rsidRPr="00F1253B">
              <w:rPr>
                <w:rFonts w:asciiTheme="majorHAnsi" w:hAnsiTheme="majorHAnsi"/>
                <w:b w:val="0"/>
                <w:i w:val="0"/>
                <w:sz w:val="20"/>
                <w:szCs w:val="20"/>
                <w:u w:val="single"/>
              </w:rPr>
              <w:t>Presentations</w:t>
            </w:r>
            <w:r w:rsidRPr="00F1253B">
              <w:rPr>
                <w:rFonts w:asciiTheme="majorHAnsi" w:hAnsiTheme="majorHAnsi"/>
                <w:b w:val="0"/>
                <w:i w:val="0"/>
                <w:sz w:val="20"/>
                <w:szCs w:val="20"/>
              </w:rPr>
              <w:t>: Formal</w:t>
            </w:r>
            <w:r w:rsidR="00157479">
              <w:rPr>
                <w:rFonts w:asciiTheme="majorHAnsi" w:hAnsiTheme="majorHAnsi"/>
                <w:b w:val="0"/>
                <w:i w:val="0"/>
                <w:sz w:val="20"/>
                <w:szCs w:val="20"/>
              </w:rPr>
              <w:t>, prepared</w:t>
            </w:r>
            <w:r w:rsidRPr="00F1253B">
              <w:rPr>
                <w:rFonts w:asciiTheme="majorHAnsi" w:hAnsiTheme="majorHAnsi"/>
                <w:b w:val="0"/>
                <w:i w:val="0"/>
                <w:sz w:val="20"/>
                <w:szCs w:val="20"/>
              </w:rPr>
              <w:t xml:space="preserve"> presentations will be scored using a common rubric that will measure the student’s ability to engage the audience, to present the content of their presentation in fashion that is both meaningful and memorable, and to adhere to the standards appropriate for the occasion, audience, and subject of their presentation.</w:t>
            </w:r>
          </w:p>
          <w:p w:rsidR="00DA5EA8" w:rsidRDefault="00DA5EA8" w:rsidP="00BB3B99">
            <w:pPr>
              <w:rPr>
                <w:rFonts w:asciiTheme="majorHAnsi" w:hAnsiTheme="majorHAnsi"/>
                <w:b/>
                <w:u w:val="single"/>
              </w:rPr>
            </w:pPr>
          </w:p>
        </w:tc>
      </w:tr>
    </w:tbl>
    <w:p w:rsidR="00DA5EA8" w:rsidRPr="00984717" w:rsidRDefault="00DA5EA8" w:rsidP="00BB3B99">
      <w:pPr>
        <w:rPr>
          <w:rFonts w:asciiTheme="majorHAnsi" w:hAnsiTheme="majorHAnsi"/>
          <w:b/>
          <w:u w:val="single"/>
        </w:rPr>
      </w:pPr>
    </w:p>
    <w:tbl>
      <w:tblPr>
        <w:tblStyle w:val="TableGrid"/>
        <w:tblW w:w="0" w:type="auto"/>
        <w:tblLook w:val="04A0" w:firstRow="1" w:lastRow="0" w:firstColumn="1" w:lastColumn="0" w:noHBand="0" w:noVBand="1"/>
      </w:tblPr>
      <w:tblGrid>
        <w:gridCol w:w="10790"/>
      </w:tblGrid>
      <w:tr w:rsidR="00157479" w:rsidTr="00157479">
        <w:tc>
          <w:tcPr>
            <w:tcW w:w="10790" w:type="dxa"/>
            <w:shd w:val="clear" w:color="auto" w:fill="D9D9D9" w:themeFill="background1" w:themeFillShade="D9"/>
          </w:tcPr>
          <w:p w:rsidR="00157479" w:rsidRDefault="00157479" w:rsidP="00F1253B">
            <w:pPr>
              <w:pStyle w:val="Heading2"/>
              <w:spacing w:before="0"/>
              <w:rPr>
                <w:rFonts w:asciiTheme="majorHAnsi" w:hAnsiTheme="majorHAnsi"/>
                <w:i w:val="0"/>
                <w:sz w:val="22"/>
                <w:szCs w:val="22"/>
              </w:rPr>
            </w:pPr>
            <w:r>
              <w:rPr>
                <w:rFonts w:asciiTheme="majorHAnsi" w:hAnsiTheme="majorHAnsi"/>
                <w:i w:val="0"/>
                <w:sz w:val="22"/>
                <w:szCs w:val="22"/>
              </w:rPr>
              <w:t>Description of Minor Assignments &amp; Participation</w:t>
            </w:r>
          </w:p>
        </w:tc>
      </w:tr>
      <w:tr w:rsidR="00157479" w:rsidTr="00157479">
        <w:tc>
          <w:tcPr>
            <w:tcW w:w="10790" w:type="dxa"/>
          </w:tcPr>
          <w:p w:rsidR="00157479" w:rsidRPr="00F1253B" w:rsidRDefault="00157479" w:rsidP="00157479">
            <w:pPr>
              <w:pStyle w:val="Heading2"/>
              <w:rPr>
                <w:rFonts w:asciiTheme="majorHAnsi" w:hAnsiTheme="majorHAnsi"/>
                <w:i w:val="0"/>
                <w:sz w:val="20"/>
                <w:szCs w:val="20"/>
              </w:rPr>
            </w:pPr>
            <w:r w:rsidRPr="00984717">
              <w:rPr>
                <w:rFonts w:asciiTheme="majorHAnsi" w:hAnsiTheme="majorHAnsi"/>
                <w:i w:val="0"/>
                <w:sz w:val="22"/>
                <w:szCs w:val="22"/>
              </w:rPr>
              <w:t xml:space="preserve">Quizzes, </w:t>
            </w:r>
            <w:r>
              <w:rPr>
                <w:rFonts w:asciiTheme="majorHAnsi" w:hAnsiTheme="majorHAnsi"/>
                <w:i w:val="0"/>
                <w:sz w:val="22"/>
                <w:szCs w:val="22"/>
              </w:rPr>
              <w:t xml:space="preserve">Seminars, </w:t>
            </w:r>
            <w:r w:rsidRPr="00984717">
              <w:rPr>
                <w:rFonts w:asciiTheme="majorHAnsi" w:hAnsiTheme="majorHAnsi"/>
                <w:i w:val="0"/>
                <w:sz w:val="22"/>
                <w:szCs w:val="22"/>
              </w:rPr>
              <w:t>Classwork, and Homework:</w:t>
            </w:r>
            <w:r w:rsidRPr="00984717">
              <w:rPr>
                <w:rFonts w:asciiTheme="majorHAnsi" w:hAnsiTheme="majorHAnsi"/>
                <w:sz w:val="22"/>
                <w:szCs w:val="22"/>
              </w:rPr>
              <w:t xml:space="preserve"> </w:t>
            </w:r>
            <w:r w:rsidRPr="00F1253B">
              <w:rPr>
                <w:rFonts w:asciiTheme="majorHAnsi" w:hAnsiTheme="majorHAnsi"/>
                <w:b w:val="0"/>
                <w:sz w:val="20"/>
                <w:szCs w:val="20"/>
              </w:rPr>
              <w:t>Success in AP English demands that students successfully complete daily quizzes, participate in class when tasks are assigned, and always complete homework.  Inattention to these areas is often what makes the difference in success and failure in this class.</w:t>
            </w:r>
          </w:p>
          <w:p w:rsidR="00157479" w:rsidRPr="00157479" w:rsidRDefault="00157479" w:rsidP="00157479">
            <w:pPr>
              <w:pStyle w:val="Heading2"/>
              <w:rPr>
                <w:rFonts w:asciiTheme="majorHAnsi" w:hAnsiTheme="majorHAnsi"/>
                <w:b w:val="0"/>
                <w:sz w:val="20"/>
                <w:szCs w:val="20"/>
              </w:rPr>
            </w:pPr>
            <w:r w:rsidRPr="00F1253B">
              <w:rPr>
                <w:rFonts w:asciiTheme="majorHAnsi" w:hAnsiTheme="majorHAnsi"/>
                <w:b w:val="0"/>
                <w:i w:val="0"/>
                <w:sz w:val="20"/>
                <w:szCs w:val="20"/>
                <w:u w:val="single"/>
              </w:rPr>
              <w:t>Quizzes</w:t>
            </w:r>
            <w:r w:rsidRPr="00F1253B">
              <w:rPr>
                <w:rFonts w:asciiTheme="majorHAnsi" w:hAnsiTheme="majorHAnsi"/>
                <w:b w:val="0"/>
                <w:i w:val="0"/>
                <w:sz w:val="20"/>
                <w:szCs w:val="20"/>
              </w:rPr>
              <w:t>:</w:t>
            </w:r>
            <w:r w:rsidRPr="00F1253B">
              <w:rPr>
                <w:rFonts w:asciiTheme="majorHAnsi" w:hAnsiTheme="majorHAnsi"/>
                <w:i w:val="0"/>
                <w:sz w:val="20"/>
                <w:szCs w:val="20"/>
              </w:rPr>
              <w:t xml:space="preserve"> </w:t>
            </w:r>
            <w:r w:rsidRPr="00F1253B">
              <w:rPr>
                <w:rFonts w:asciiTheme="majorHAnsi" w:hAnsiTheme="majorHAnsi"/>
                <w:b w:val="0"/>
                <w:i w:val="0"/>
                <w:sz w:val="20"/>
                <w:szCs w:val="20"/>
              </w:rPr>
              <w:t>Students will respond to both pop quizzes and announced quizzes.  These will be brief and take many forms (i.e</w:t>
            </w:r>
            <w:proofErr w:type="gramStart"/>
            <w:r w:rsidRPr="00F1253B">
              <w:rPr>
                <w:rFonts w:asciiTheme="majorHAnsi" w:hAnsiTheme="majorHAnsi"/>
                <w:b w:val="0"/>
                <w:i w:val="0"/>
                <w:sz w:val="20"/>
                <w:szCs w:val="20"/>
              </w:rPr>
              <w:t>.-</w:t>
            </w:r>
            <w:proofErr w:type="gramEnd"/>
            <w:r w:rsidRPr="00F1253B">
              <w:rPr>
                <w:rFonts w:asciiTheme="majorHAnsi" w:hAnsiTheme="majorHAnsi"/>
                <w:b w:val="0"/>
                <w:i w:val="0"/>
                <w:sz w:val="20"/>
                <w:szCs w:val="20"/>
              </w:rPr>
              <w:t xml:space="preserve"> short essay, multiple choice, or short answer), and students may be allowed to use their notes or handouts.</w:t>
            </w:r>
          </w:p>
          <w:p w:rsidR="00157479" w:rsidRDefault="00157479" w:rsidP="00157479">
            <w:pPr>
              <w:pStyle w:val="Heading2"/>
              <w:rPr>
                <w:rFonts w:asciiTheme="majorHAnsi" w:hAnsiTheme="majorHAnsi"/>
                <w:b w:val="0"/>
                <w:i w:val="0"/>
                <w:sz w:val="20"/>
                <w:szCs w:val="20"/>
              </w:rPr>
            </w:pPr>
            <w:r w:rsidRPr="00F1253B">
              <w:rPr>
                <w:rFonts w:asciiTheme="majorHAnsi" w:hAnsiTheme="majorHAnsi"/>
                <w:b w:val="0"/>
                <w:i w:val="0"/>
                <w:sz w:val="20"/>
                <w:szCs w:val="20"/>
                <w:u w:val="single"/>
              </w:rPr>
              <w:t>Seminar</w:t>
            </w:r>
            <w:r w:rsidRPr="00F1253B">
              <w:rPr>
                <w:rFonts w:asciiTheme="majorHAnsi" w:hAnsiTheme="majorHAnsi"/>
                <w:b w:val="0"/>
                <w:i w:val="0"/>
                <w:sz w:val="20"/>
                <w:szCs w:val="20"/>
              </w:rPr>
              <w:t xml:space="preserve">: Socratic seminars meant to serve as </w:t>
            </w:r>
            <w:r>
              <w:rPr>
                <w:rFonts w:asciiTheme="majorHAnsi" w:hAnsiTheme="majorHAnsi"/>
                <w:b w:val="0"/>
                <w:i w:val="0"/>
                <w:sz w:val="20"/>
                <w:szCs w:val="20"/>
              </w:rPr>
              <w:t xml:space="preserve">somewhat informal </w:t>
            </w:r>
            <w:r w:rsidRPr="00F1253B">
              <w:rPr>
                <w:rFonts w:asciiTheme="majorHAnsi" w:hAnsiTheme="majorHAnsi"/>
                <w:b w:val="0"/>
                <w:i w:val="0"/>
                <w:sz w:val="20"/>
                <w:szCs w:val="20"/>
              </w:rPr>
              <w:t xml:space="preserve">capstone discussions for each unit will be scored using a rubric that measures the student involvement in the discourse and the </w:t>
            </w:r>
            <w:r w:rsidR="00455BB0">
              <w:rPr>
                <w:rFonts w:asciiTheme="majorHAnsi" w:hAnsiTheme="majorHAnsi"/>
                <w:b w:val="0"/>
                <w:i w:val="0"/>
                <w:sz w:val="20"/>
                <w:szCs w:val="20"/>
              </w:rPr>
              <w:t xml:space="preserve">student’s </w:t>
            </w:r>
            <w:r w:rsidRPr="00F1253B">
              <w:rPr>
                <w:rFonts w:asciiTheme="majorHAnsi" w:hAnsiTheme="majorHAnsi"/>
                <w:b w:val="0"/>
                <w:i w:val="0"/>
                <w:sz w:val="20"/>
                <w:szCs w:val="20"/>
              </w:rPr>
              <w:t xml:space="preserve">ability to use the readings from the unit to support his or her assertions during the discussion.  </w:t>
            </w:r>
          </w:p>
          <w:p w:rsidR="00157479" w:rsidRPr="00157479" w:rsidRDefault="00157479" w:rsidP="00157479"/>
          <w:p w:rsidR="00157479" w:rsidRPr="00984717" w:rsidRDefault="00157479" w:rsidP="00157479">
            <w:pPr>
              <w:pStyle w:val="Heading2"/>
              <w:spacing w:before="0"/>
              <w:rPr>
                <w:rFonts w:asciiTheme="majorHAnsi" w:hAnsiTheme="majorHAnsi"/>
                <w:i w:val="0"/>
                <w:sz w:val="22"/>
                <w:szCs w:val="22"/>
              </w:rPr>
            </w:pPr>
            <w:r w:rsidRPr="00157479">
              <w:rPr>
                <w:rFonts w:asciiTheme="majorHAnsi" w:hAnsiTheme="majorHAnsi"/>
                <w:b w:val="0"/>
                <w:i w:val="0"/>
                <w:sz w:val="20"/>
                <w:szCs w:val="20"/>
                <w:u w:val="single"/>
              </w:rPr>
              <w:t>Viewing Activities</w:t>
            </w:r>
            <w:r w:rsidRPr="00157479">
              <w:rPr>
                <w:rFonts w:asciiTheme="majorHAnsi" w:hAnsiTheme="majorHAnsi"/>
                <w:b w:val="0"/>
                <w:i w:val="0"/>
                <w:sz w:val="20"/>
                <w:szCs w:val="20"/>
              </w:rPr>
              <w:t>:</w:t>
            </w:r>
            <w:r w:rsidRPr="00984717">
              <w:rPr>
                <w:rFonts w:asciiTheme="majorHAnsi" w:hAnsiTheme="majorHAnsi"/>
                <w:i w:val="0"/>
                <w:sz w:val="22"/>
                <w:szCs w:val="22"/>
              </w:rPr>
              <w:t xml:space="preserve"> </w:t>
            </w:r>
            <w:r w:rsidRPr="00F1253B">
              <w:rPr>
                <w:rFonts w:asciiTheme="majorHAnsi" w:hAnsiTheme="majorHAnsi"/>
                <w:b w:val="0"/>
                <w:sz w:val="20"/>
                <w:szCs w:val="20"/>
              </w:rPr>
              <w:t xml:space="preserve">Viewing, both informally and formally, will be a part of the course and students will be asked to respond critically to both film and visual art.  In their responses, students will be asked to evaluate the filmmaker’s choices (in respect to </w:t>
            </w:r>
            <w:r w:rsidRPr="00F1253B">
              <w:rPr>
                <w:rFonts w:asciiTheme="majorHAnsi" w:hAnsiTheme="majorHAnsi" w:cs="Tahoma"/>
                <w:bCs w:val="0"/>
                <w:iCs w:val="0"/>
                <w:sz w:val="20"/>
                <w:szCs w:val="20"/>
              </w:rPr>
              <w:t>DECS</w:t>
            </w:r>
            <w:r w:rsidRPr="00F1253B">
              <w:rPr>
                <w:rFonts w:asciiTheme="majorHAnsi" w:hAnsiTheme="majorHAnsi" w:cs="Tahoma"/>
                <w:b w:val="0"/>
                <w:bCs w:val="0"/>
                <w:iCs w:val="0"/>
                <w:sz w:val="20"/>
                <w:szCs w:val="20"/>
              </w:rPr>
              <w:t>)</w:t>
            </w:r>
            <w:r w:rsidRPr="00F1253B">
              <w:rPr>
                <w:rFonts w:asciiTheme="majorHAnsi" w:hAnsiTheme="majorHAnsi" w:cs="Tahoma"/>
                <w:b w:val="0"/>
                <w:bCs w:val="0"/>
                <w:i w:val="0"/>
                <w:iCs w:val="0"/>
                <w:sz w:val="20"/>
                <w:szCs w:val="20"/>
              </w:rPr>
              <w:t xml:space="preserve"> </w:t>
            </w:r>
            <w:r w:rsidRPr="00F1253B">
              <w:rPr>
                <w:rFonts w:asciiTheme="majorHAnsi" w:hAnsiTheme="majorHAnsi" w:cs="Tahoma"/>
                <w:b w:val="0"/>
                <w:bCs w:val="0"/>
                <w:iCs w:val="0"/>
                <w:sz w:val="20"/>
                <w:szCs w:val="20"/>
              </w:rPr>
              <w:t xml:space="preserve">and the composition, structure, and function of </w:t>
            </w:r>
            <w:r w:rsidR="00455BB0">
              <w:rPr>
                <w:rFonts w:asciiTheme="majorHAnsi" w:hAnsiTheme="majorHAnsi" w:cs="Tahoma"/>
                <w:b w:val="0"/>
                <w:bCs w:val="0"/>
                <w:iCs w:val="0"/>
                <w:sz w:val="20"/>
                <w:szCs w:val="20"/>
              </w:rPr>
              <w:t>the image</w:t>
            </w:r>
            <w:r w:rsidRPr="00F1253B">
              <w:rPr>
                <w:rFonts w:asciiTheme="majorHAnsi" w:hAnsiTheme="majorHAnsi" w:cs="Tahoma"/>
                <w:b w:val="0"/>
                <w:bCs w:val="0"/>
                <w:iCs w:val="0"/>
                <w:sz w:val="20"/>
                <w:szCs w:val="20"/>
              </w:rPr>
              <w:t>.</w:t>
            </w:r>
          </w:p>
          <w:p w:rsidR="00157479" w:rsidRPr="00F1253B" w:rsidRDefault="00157479" w:rsidP="00157479">
            <w:pPr>
              <w:rPr>
                <w:rFonts w:asciiTheme="majorHAnsi" w:hAnsiTheme="majorHAnsi"/>
                <w:i/>
                <w:sz w:val="20"/>
                <w:szCs w:val="20"/>
              </w:rPr>
            </w:pPr>
          </w:p>
          <w:p w:rsidR="00157479" w:rsidRPr="00470861" w:rsidRDefault="00157479" w:rsidP="00157479">
            <w:pPr>
              <w:rPr>
                <w:rFonts w:asciiTheme="majorHAnsi" w:hAnsiTheme="majorHAnsi"/>
                <w:sz w:val="20"/>
                <w:szCs w:val="20"/>
              </w:rPr>
            </w:pPr>
            <w:r w:rsidRPr="00470861">
              <w:rPr>
                <w:rFonts w:asciiTheme="majorHAnsi" w:hAnsiTheme="majorHAnsi"/>
                <w:i/>
                <w:sz w:val="20"/>
                <w:szCs w:val="20"/>
                <w:u w:val="single"/>
              </w:rPr>
              <w:t>Classwork &amp; Homework Participation</w:t>
            </w:r>
            <w:r w:rsidRPr="00470861">
              <w:rPr>
                <w:rFonts w:asciiTheme="majorHAnsi" w:hAnsiTheme="majorHAnsi"/>
                <w:i/>
                <w:sz w:val="20"/>
                <w:szCs w:val="20"/>
              </w:rPr>
              <w:t>:</w:t>
            </w:r>
            <w:r w:rsidRPr="00470861">
              <w:rPr>
                <w:rFonts w:asciiTheme="majorHAnsi" w:hAnsiTheme="majorHAnsi"/>
                <w:sz w:val="20"/>
                <w:szCs w:val="20"/>
              </w:rPr>
              <w:t xml:space="preserve">  Classwork typically includes group activities (each student typically receives the grade earned by the group), small in-class projects, class participation (speaking, viewing, and listening assignments). Homework assignments are typically checked or collected at the beginning of the class unless students are instructed otherwise.  Absent or tardy students must have appropriate documentation to make-up these assignments for full credit.  </w:t>
            </w:r>
          </w:p>
          <w:p w:rsidR="00157479" w:rsidRPr="00157479" w:rsidRDefault="00157479" w:rsidP="004F4E7B">
            <w:pPr>
              <w:pStyle w:val="Heading2"/>
              <w:rPr>
                <w:rFonts w:asciiTheme="majorHAnsi" w:hAnsiTheme="majorHAnsi"/>
                <w:b w:val="0"/>
                <w:i w:val="0"/>
                <w:sz w:val="20"/>
                <w:szCs w:val="20"/>
              </w:rPr>
            </w:pPr>
            <w:r w:rsidRPr="00470861">
              <w:rPr>
                <w:rFonts w:asciiTheme="majorHAnsi" w:hAnsiTheme="majorHAnsi"/>
                <w:b w:val="0"/>
                <w:i w:val="0"/>
                <w:sz w:val="20"/>
                <w:szCs w:val="20"/>
              </w:rPr>
              <w:t xml:space="preserve">At the start of each marking period, each student will have and may retain a participation score of 100% if he or she </w:t>
            </w:r>
            <w:r w:rsidR="004F4E7B">
              <w:rPr>
                <w:rFonts w:asciiTheme="majorHAnsi" w:hAnsiTheme="majorHAnsi"/>
                <w:b w:val="0"/>
                <w:i w:val="0"/>
                <w:sz w:val="20"/>
                <w:szCs w:val="20"/>
              </w:rPr>
              <w:t>participates fully in</w:t>
            </w:r>
            <w:r w:rsidRPr="00470861">
              <w:rPr>
                <w:rFonts w:asciiTheme="majorHAnsi" w:hAnsiTheme="majorHAnsi"/>
                <w:b w:val="0"/>
                <w:i w:val="0"/>
                <w:sz w:val="20"/>
                <w:szCs w:val="20"/>
              </w:rPr>
              <w:t xml:space="preserve"> all assigned activities; however, each failure or refusal</w:t>
            </w:r>
            <w:r w:rsidR="004F4E7B">
              <w:rPr>
                <w:rFonts w:asciiTheme="majorHAnsi" w:hAnsiTheme="majorHAnsi"/>
                <w:b w:val="0"/>
                <w:i w:val="0"/>
                <w:sz w:val="20"/>
                <w:szCs w:val="20"/>
              </w:rPr>
              <w:t xml:space="preserve"> </w:t>
            </w:r>
            <w:r w:rsidRPr="00470861">
              <w:rPr>
                <w:rFonts w:asciiTheme="majorHAnsi" w:hAnsiTheme="majorHAnsi"/>
                <w:b w:val="0"/>
                <w:i w:val="0"/>
                <w:sz w:val="20"/>
                <w:szCs w:val="20"/>
              </w:rPr>
              <w:t>to participate or to complete fully a classwork or a homework activity will result in a 3% deduction from the student’s overall, composite participation score</w:t>
            </w:r>
            <w:r w:rsidR="004F4E7B">
              <w:rPr>
                <w:rFonts w:asciiTheme="majorHAnsi" w:hAnsiTheme="majorHAnsi"/>
                <w:b w:val="0"/>
                <w:i w:val="0"/>
                <w:sz w:val="20"/>
                <w:szCs w:val="20"/>
              </w:rPr>
              <w:t xml:space="preserve"> for that marking period</w:t>
            </w:r>
            <w:r w:rsidRPr="00470861">
              <w:rPr>
                <w:rFonts w:asciiTheme="majorHAnsi" w:hAnsiTheme="majorHAnsi"/>
                <w:b w:val="0"/>
                <w:i w:val="0"/>
                <w:sz w:val="20"/>
                <w:szCs w:val="20"/>
              </w:rPr>
              <w:t xml:space="preserve">. Participation activities requiring more than a single day to complete may be </w:t>
            </w:r>
            <w:r w:rsidR="004F4E7B">
              <w:rPr>
                <w:rFonts w:asciiTheme="majorHAnsi" w:hAnsiTheme="majorHAnsi"/>
                <w:b w:val="0"/>
                <w:i w:val="0"/>
                <w:sz w:val="20"/>
                <w:szCs w:val="20"/>
              </w:rPr>
              <w:t>valued</w:t>
            </w:r>
            <w:r w:rsidRPr="00470861">
              <w:rPr>
                <w:rFonts w:asciiTheme="majorHAnsi" w:hAnsiTheme="majorHAnsi"/>
                <w:b w:val="0"/>
                <w:i w:val="0"/>
                <w:sz w:val="20"/>
                <w:szCs w:val="20"/>
              </w:rPr>
              <w:t xml:space="preserve"> at a percentage greater th</w:t>
            </w:r>
            <w:r>
              <w:rPr>
                <w:rFonts w:asciiTheme="majorHAnsi" w:hAnsiTheme="majorHAnsi"/>
                <w:b w:val="0"/>
                <w:i w:val="0"/>
                <w:sz w:val="20"/>
                <w:szCs w:val="20"/>
              </w:rPr>
              <w:t>an 3%, though such assignments</w:t>
            </w:r>
            <w:r w:rsidRPr="00470861">
              <w:rPr>
                <w:rFonts w:asciiTheme="majorHAnsi" w:hAnsiTheme="majorHAnsi"/>
                <w:b w:val="0"/>
                <w:i w:val="0"/>
                <w:sz w:val="20"/>
                <w:szCs w:val="20"/>
              </w:rPr>
              <w:t xml:space="preserve"> are rare. The composite participation score resets at the start of each marking period.</w:t>
            </w:r>
          </w:p>
        </w:tc>
      </w:tr>
    </w:tbl>
    <w:p w:rsidR="00157479" w:rsidRDefault="00157479" w:rsidP="00F1253B">
      <w:pPr>
        <w:pStyle w:val="Heading2"/>
        <w:spacing w:before="0"/>
        <w:rPr>
          <w:rFonts w:asciiTheme="majorHAnsi" w:hAnsiTheme="majorHAnsi"/>
          <w:i w:val="0"/>
          <w:sz w:val="22"/>
          <w:szCs w:val="22"/>
        </w:rPr>
      </w:pPr>
    </w:p>
    <w:tbl>
      <w:tblPr>
        <w:tblStyle w:val="TableGrid"/>
        <w:tblW w:w="0" w:type="auto"/>
        <w:tblLook w:val="04A0" w:firstRow="1" w:lastRow="0" w:firstColumn="1" w:lastColumn="0" w:noHBand="0" w:noVBand="1"/>
      </w:tblPr>
      <w:tblGrid>
        <w:gridCol w:w="10790"/>
      </w:tblGrid>
      <w:tr w:rsidR="00157479" w:rsidTr="00157479">
        <w:tc>
          <w:tcPr>
            <w:tcW w:w="10790" w:type="dxa"/>
            <w:shd w:val="clear" w:color="auto" w:fill="D9D9D9" w:themeFill="background1" w:themeFillShade="D9"/>
          </w:tcPr>
          <w:p w:rsidR="00157479" w:rsidRPr="00157479" w:rsidRDefault="00157479" w:rsidP="00157479">
            <w:pPr>
              <w:rPr>
                <w:rFonts w:asciiTheme="majorHAnsi" w:hAnsiTheme="majorHAnsi"/>
                <w:b/>
              </w:rPr>
            </w:pPr>
            <w:r w:rsidRPr="00157479">
              <w:rPr>
                <w:rFonts w:asciiTheme="majorHAnsi" w:hAnsiTheme="majorHAnsi"/>
                <w:b/>
              </w:rPr>
              <w:t>Topics Relevant to Classroom Procedure</w:t>
            </w:r>
          </w:p>
        </w:tc>
      </w:tr>
      <w:tr w:rsidR="00157479" w:rsidTr="00157479">
        <w:tc>
          <w:tcPr>
            <w:tcW w:w="10790" w:type="dxa"/>
          </w:tcPr>
          <w:p w:rsidR="00157479" w:rsidRPr="00984717" w:rsidRDefault="00157479" w:rsidP="00157479">
            <w:pPr>
              <w:rPr>
                <w:rFonts w:asciiTheme="majorHAnsi" w:hAnsiTheme="majorHAnsi"/>
              </w:rPr>
            </w:pPr>
            <w:r w:rsidRPr="00984717">
              <w:rPr>
                <w:rFonts w:asciiTheme="majorHAnsi" w:hAnsiTheme="majorHAnsi"/>
                <w:b/>
                <w:i/>
              </w:rPr>
              <w:t xml:space="preserve">Student Behavior: </w:t>
            </w:r>
            <w:r w:rsidRPr="00F1253B">
              <w:rPr>
                <w:rFonts w:asciiTheme="majorHAnsi" w:hAnsiTheme="majorHAnsi"/>
                <w:sz w:val="20"/>
                <w:szCs w:val="20"/>
              </w:rPr>
              <w:t>Inappropriate behavior and the consequences for those actions are outlined and explained in the student handbook.  Consult the student handbook when in doubt.  Ignorance of the rules is not an excuse.</w:t>
            </w:r>
          </w:p>
          <w:p w:rsidR="00157479" w:rsidRPr="00984717" w:rsidRDefault="00157479" w:rsidP="00157479">
            <w:pPr>
              <w:rPr>
                <w:rFonts w:asciiTheme="majorHAnsi" w:hAnsiTheme="majorHAnsi"/>
              </w:rPr>
            </w:pPr>
          </w:p>
          <w:p w:rsidR="00157479" w:rsidRPr="00984717" w:rsidRDefault="00157479" w:rsidP="00157479">
            <w:pPr>
              <w:rPr>
                <w:rFonts w:asciiTheme="majorHAnsi" w:hAnsiTheme="majorHAnsi"/>
              </w:rPr>
            </w:pPr>
            <w:r w:rsidRPr="00984717">
              <w:rPr>
                <w:rFonts w:asciiTheme="majorHAnsi" w:hAnsiTheme="majorHAnsi"/>
                <w:b/>
                <w:i/>
              </w:rPr>
              <w:t>Extra Credit:</w:t>
            </w:r>
            <w:r w:rsidRPr="00984717">
              <w:rPr>
                <w:rFonts w:asciiTheme="majorHAnsi" w:hAnsiTheme="majorHAnsi"/>
              </w:rPr>
              <w:t xml:space="preserve"> </w:t>
            </w:r>
            <w:r w:rsidRPr="00F1253B">
              <w:rPr>
                <w:rFonts w:asciiTheme="majorHAnsi" w:hAnsiTheme="majorHAnsi"/>
                <w:sz w:val="20"/>
                <w:szCs w:val="20"/>
              </w:rPr>
              <w:t xml:space="preserve">I will not assign or accept extra credit work that would allow an individual to accumulate additional credit beyond what the class has been offered.  However, small extra credit assignments </w:t>
            </w:r>
            <w:r w:rsidRPr="00F1253B">
              <w:rPr>
                <w:rFonts w:asciiTheme="majorHAnsi" w:hAnsiTheme="majorHAnsi"/>
                <w:i/>
                <w:sz w:val="20"/>
                <w:szCs w:val="20"/>
              </w:rPr>
              <w:t>may</w:t>
            </w:r>
            <w:r w:rsidRPr="00F1253B">
              <w:rPr>
                <w:rFonts w:asciiTheme="majorHAnsi" w:hAnsiTheme="majorHAnsi"/>
                <w:sz w:val="20"/>
                <w:szCs w:val="20"/>
              </w:rPr>
              <w:t xml:space="preserve"> be offered to the entire class at unspecified times throughout the year.</w:t>
            </w:r>
          </w:p>
          <w:p w:rsidR="00157479" w:rsidRPr="00984717" w:rsidRDefault="00157479" w:rsidP="00157479">
            <w:pPr>
              <w:rPr>
                <w:rFonts w:asciiTheme="majorHAnsi" w:hAnsiTheme="majorHAnsi"/>
              </w:rPr>
            </w:pPr>
          </w:p>
          <w:p w:rsidR="00157479" w:rsidRPr="00470861" w:rsidRDefault="00157479" w:rsidP="00157479">
            <w:pPr>
              <w:rPr>
                <w:rFonts w:asciiTheme="majorHAnsi" w:hAnsiTheme="majorHAnsi"/>
                <w:sz w:val="20"/>
                <w:szCs w:val="20"/>
              </w:rPr>
            </w:pPr>
            <w:r w:rsidRPr="00984717">
              <w:rPr>
                <w:rFonts w:asciiTheme="majorHAnsi" w:hAnsiTheme="majorHAnsi"/>
                <w:b/>
                <w:i/>
              </w:rPr>
              <w:t xml:space="preserve">Make-Up Work/Absences:  </w:t>
            </w:r>
            <w:r w:rsidRPr="00470861">
              <w:rPr>
                <w:rFonts w:asciiTheme="majorHAnsi" w:hAnsiTheme="majorHAnsi"/>
                <w:bCs/>
                <w:iCs/>
                <w:sz w:val="20"/>
                <w:szCs w:val="20"/>
              </w:rPr>
              <w:t>In accordance with Wake County policy, i</w:t>
            </w:r>
            <w:r w:rsidRPr="00470861">
              <w:rPr>
                <w:rFonts w:asciiTheme="majorHAnsi" w:hAnsiTheme="majorHAnsi"/>
                <w:sz w:val="20"/>
                <w:szCs w:val="20"/>
              </w:rPr>
              <w:t xml:space="preserve">t is the student’s responsibility to schedule time to make up missed assignments, tests, group work, class notes, and quizzes for days that he or she has absences.  I will be available during SMART Lunch, by appointment, to help students make up missed assignments and to offer extra help to students if and when the need arises.  </w:t>
            </w:r>
            <w:r w:rsidR="002E2F39">
              <w:rPr>
                <w:rFonts w:asciiTheme="majorHAnsi" w:hAnsiTheme="majorHAnsi"/>
                <w:sz w:val="20"/>
                <w:szCs w:val="20"/>
                <w:u w:val="single"/>
              </w:rPr>
              <w:t>U</w:t>
            </w:r>
            <w:r w:rsidRPr="00470861">
              <w:rPr>
                <w:rFonts w:asciiTheme="majorHAnsi" w:hAnsiTheme="majorHAnsi"/>
                <w:sz w:val="20"/>
                <w:szCs w:val="20"/>
                <w:u w:val="single"/>
              </w:rPr>
              <w:t xml:space="preserve">nexcused late work </w:t>
            </w:r>
            <w:r w:rsidR="002E2F39">
              <w:rPr>
                <w:rFonts w:asciiTheme="majorHAnsi" w:hAnsiTheme="majorHAnsi"/>
                <w:sz w:val="20"/>
                <w:szCs w:val="20"/>
                <w:u w:val="single"/>
              </w:rPr>
              <w:t xml:space="preserve">will not </w:t>
            </w:r>
            <w:r w:rsidRPr="00470861">
              <w:rPr>
                <w:rFonts w:asciiTheme="majorHAnsi" w:hAnsiTheme="majorHAnsi"/>
                <w:sz w:val="20"/>
                <w:szCs w:val="20"/>
                <w:u w:val="single"/>
              </w:rPr>
              <w:t>be accepted for full credit. The English department at LRHS enforces a ten-point or 10% deduction per day for each day an assignment is past due.</w:t>
            </w:r>
            <w:r w:rsidRPr="00470861">
              <w:rPr>
                <w:rFonts w:asciiTheme="majorHAnsi" w:hAnsiTheme="majorHAnsi"/>
                <w:sz w:val="20"/>
                <w:szCs w:val="20"/>
              </w:rPr>
              <w:t xml:space="preserve">   </w:t>
            </w:r>
          </w:p>
          <w:p w:rsidR="00157479" w:rsidRPr="00470861" w:rsidRDefault="00157479" w:rsidP="00157479">
            <w:pPr>
              <w:rPr>
                <w:rFonts w:asciiTheme="majorHAnsi" w:hAnsiTheme="majorHAnsi"/>
                <w:sz w:val="20"/>
                <w:szCs w:val="20"/>
              </w:rPr>
            </w:pPr>
          </w:p>
          <w:p w:rsidR="00157479" w:rsidRDefault="00157479" w:rsidP="00157479">
            <w:pPr>
              <w:rPr>
                <w:rFonts w:asciiTheme="majorHAnsi" w:hAnsiTheme="majorHAnsi"/>
                <w:bCs/>
                <w:iCs/>
                <w:sz w:val="20"/>
                <w:szCs w:val="20"/>
              </w:rPr>
            </w:pPr>
            <w:r w:rsidRPr="00470861">
              <w:rPr>
                <w:rFonts w:asciiTheme="majorHAnsi" w:hAnsiTheme="majorHAnsi"/>
                <w:sz w:val="20"/>
                <w:szCs w:val="20"/>
              </w:rPr>
              <w:t xml:space="preserve">I take great care planning in advance, offering students the opportunity to do the same.  Due dates for major assignments, like essays, tests, and, projects, are clearly outlined on each unit syllabus and any alterations to that syllabus are made in class in the presence of all students and are published online; consequently, students are expected to plan accordingly.  </w:t>
            </w:r>
            <w:r w:rsidRPr="00470861">
              <w:rPr>
                <w:rFonts w:asciiTheme="majorHAnsi" w:hAnsiTheme="majorHAnsi"/>
                <w:bCs/>
                <w:iCs/>
                <w:sz w:val="20"/>
                <w:szCs w:val="20"/>
                <w:u w:val="single"/>
              </w:rPr>
              <w:t>I expect to be contacted by the student or the parent when the student is absent on the due date of any major assignments. My day-to-day syllabus is updated often and is offered online to parents and students at the following address</w:t>
            </w:r>
            <w:r w:rsidR="002E2F39">
              <w:rPr>
                <w:rFonts w:asciiTheme="majorHAnsi" w:hAnsiTheme="majorHAnsi"/>
                <w:bCs/>
                <w:iCs/>
                <w:sz w:val="20"/>
                <w:szCs w:val="20"/>
              </w:rPr>
              <w:t>:</w:t>
            </w:r>
            <w:r w:rsidRPr="00470861">
              <w:rPr>
                <w:rFonts w:asciiTheme="majorHAnsi" w:hAnsiTheme="majorHAnsi"/>
                <w:bCs/>
                <w:iCs/>
                <w:sz w:val="20"/>
                <w:szCs w:val="20"/>
              </w:rPr>
              <w:t xml:space="preserve"> </w:t>
            </w:r>
            <w:hyperlink r:id="rId7" w:history="1">
              <w:r w:rsidR="004F4E7B" w:rsidRPr="002E2F39">
                <w:rPr>
                  <w:rStyle w:val="Hyperlink"/>
                  <w:rFonts w:asciiTheme="majorHAnsi" w:hAnsiTheme="majorHAnsi"/>
                  <w:bCs/>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http://aplanguagemrphillips.weebly.com/handouts--syllabus.html</w:t>
              </w:r>
            </w:hyperlink>
          </w:p>
          <w:p w:rsidR="004F4E7B" w:rsidRPr="00470861" w:rsidRDefault="004F4E7B" w:rsidP="00157479">
            <w:pPr>
              <w:rPr>
                <w:rFonts w:asciiTheme="majorHAnsi" w:hAnsiTheme="majorHAnsi"/>
                <w:bCs/>
                <w:iCs/>
                <w:sz w:val="20"/>
                <w:szCs w:val="20"/>
                <w:u w:val="single"/>
              </w:rPr>
            </w:pPr>
          </w:p>
          <w:p w:rsidR="00157479" w:rsidRDefault="00157479" w:rsidP="00157479">
            <w:pPr>
              <w:rPr>
                <w:rFonts w:asciiTheme="majorHAnsi" w:hAnsiTheme="majorHAnsi"/>
                <w:bCs/>
                <w:iCs/>
                <w:sz w:val="20"/>
                <w:szCs w:val="20"/>
              </w:rPr>
            </w:pPr>
            <w:r w:rsidRPr="00984717">
              <w:rPr>
                <w:rFonts w:asciiTheme="majorHAnsi" w:hAnsiTheme="majorHAnsi"/>
                <w:b/>
                <w:i/>
              </w:rPr>
              <w:t xml:space="preserve">Email and Phone Contact: </w:t>
            </w:r>
            <w:r w:rsidRPr="00F1253B">
              <w:rPr>
                <w:rFonts w:asciiTheme="majorHAnsi" w:hAnsiTheme="majorHAnsi"/>
                <w:bCs/>
                <w:iCs/>
                <w:sz w:val="20"/>
                <w:szCs w:val="20"/>
              </w:rPr>
              <w:t xml:space="preserve">My email address is </w:t>
            </w:r>
            <w:hyperlink r:id="rId8" w:history="1">
              <w:r w:rsidR="004F4E7B" w:rsidRPr="002E2F39">
                <w:rPr>
                  <w:rStyle w:val="Hyperlink"/>
                  <w:rFonts w:asciiTheme="majorHAnsi" w:hAnsiTheme="majorHAnsi"/>
                  <w:bCs/>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rphillips@wcpss.net</w:t>
              </w:r>
            </w:hyperlink>
            <w:r w:rsidR="004F4E7B" w:rsidRPr="002E2F39">
              <w:rPr>
                <w:rFonts w:asciiTheme="majorHAnsi" w:hAnsiTheme="majorHAnsi"/>
                <w:bCs/>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1253B">
              <w:rPr>
                <w:rFonts w:asciiTheme="majorHAnsi" w:hAnsiTheme="majorHAnsi"/>
                <w:bCs/>
                <w:iCs/>
                <w:sz w:val="20"/>
                <w:szCs w:val="20"/>
              </w:rPr>
              <w:t xml:space="preserve">and the school phone number is </w:t>
            </w:r>
            <w:r w:rsidRPr="00F1253B">
              <w:rPr>
                <w:rFonts w:asciiTheme="majorHAnsi" w:hAnsiTheme="majorHAnsi"/>
                <w:b/>
                <w:iCs/>
                <w:sz w:val="20"/>
                <w:szCs w:val="20"/>
              </w:rPr>
              <w:t>870-4250</w:t>
            </w:r>
            <w:r w:rsidRPr="00F1253B">
              <w:rPr>
                <w:rFonts w:asciiTheme="majorHAnsi" w:hAnsiTheme="majorHAnsi"/>
                <w:bCs/>
                <w:iCs/>
                <w:sz w:val="20"/>
                <w:szCs w:val="20"/>
              </w:rPr>
              <w:t>.  Email is the most effective way for me to offer students and parents a quick response, but parents may also wish to leave a phone message.  As I’ve already stated, I expect to be contacted by the student or the parent when the student is absent on the due date of any major assignments or in the event that the parent or student needs to discuss a class matter, like grades or extended student absences.</w:t>
            </w:r>
          </w:p>
          <w:p w:rsidR="00157479" w:rsidRPr="00F1253B" w:rsidRDefault="00157479" w:rsidP="00157479">
            <w:pPr>
              <w:rPr>
                <w:rFonts w:asciiTheme="majorHAnsi" w:hAnsiTheme="majorHAnsi"/>
                <w:bCs/>
                <w:iCs/>
                <w:sz w:val="20"/>
                <w:szCs w:val="20"/>
              </w:rPr>
            </w:pPr>
          </w:p>
          <w:p w:rsidR="00157479" w:rsidRDefault="00157479" w:rsidP="00157479">
            <w:pPr>
              <w:rPr>
                <w:rFonts w:asciiTheme="majorHAnsi" w:hAnsiTheme="majorHAnsi"/>
                <w:sz w:val="20"/>
                <w:szCs w:val="20"/>
              </w:rPr>
            </w:pPr>
            <w:r w:rsidRPr="00984717">
              <w:rPr>
                <w:rFonts w:asciiTheme="majorHAnsi" w:hAnsiTheme="majorHAnsi"/>
                <w:b/>
                <w:i/>
              </w:rPr>
              <w:lastRenderedPageBreak/>
              <w:t xml:space="preserve">Personal Homepage: </w:t>
            </w:r>
            <w:r w:rsidRPr="00F1253B">
              <w:rPr>
                <w:rFonts w:asciiTheme="majorHAnsi" w:hAnsiTheme="majorHAnsi"/>
                <w:sz w:val="20"/>
                <w:szCs w:val="20"/>
              </w:rPr>
              <w:t xml:space="preserve">I have a variety of valuable resources on the Web, and there are links to my homepage on our school’s website.  I hope students and parents will take the time to browse my pages and drop me a note if they have questions. </w:t>
            </w:r>
            <w:hyperlink r:id="rId9" w:history="1">
              <w:r w:rsidR="004F4E7B" w:rsidRPr="002E2F39">
                <w:rPr>
                  <w:rStyle w:val="Hyperlink"/>
                  <w:rFonts w:asciiTheme="majorHAnsi" w:hAnsi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http://mrphillipswcpss.weebly.com/</w:t>
              </w:r>
            </w:hyperlink>
          </w:p>
          <w:p w:rsidR="004F4E7B" w:rsidRDefault="004F4E7B" w:rsidP="00157479">
            <w:pPr>
              <w:rPr>
                <w:rFonts w:asciiTheme="majorHAnsi" w:hAnsiTheme="majorHAnsi"/>
                <w:sz w:val="20"/>
                <w:szCs w:val="20"/>
              </w:rPr>
            </w:pPr>
          </w:p>
          <w:p w:rsidR="00157479" w:rsidRDefault="00157479" w:rsidP="00157479">
            <w:pPr>
              <w:rPr>
                <w:rFonts w:asciiTheme="majorHAnsi" w:hAnsiTheme="majorHAnsi"/>
                <w:sz w:val="20"/>
                <w:szCs w:val="20"/>
              </w:rPr>
            </w:pPr>
            <w:r w:rsidRPr="0025763D">
              <w:rPr>
                <w:rFonts w:asciiTheme="majorHAnsi" w:hAnsiTheme="majorHAnsi"/>
                <w:b/>
                <w:i/>
                <w:sz w:val="20"/>
                <w:szCs w:val="20"/>
              </w:rPr>
              <w:t>Remind:</w:t>
            </w:r>
            <w:r>
              <w:rPr>
                <w:rFonts w:asciiTheme="majorHAnsi" w:hAnsiTheme="majorHAnsi"/>
                <w:sz w:val="20"/>
                <w:szCs w:val="20"/>
              </w:rPr>
              <w:t xml:space="preserve"> This semester, for the first time, I will be using the Remind application to help support student learning and to increase parent involvement. Please let me know if you experience any difficulty with this service. I’m hoping this resource helps student and parents better track the work in our course.</w:t>
            </w:r>
          </w:p>
          <w:p w:rsidR="00157479" w:rsidRDefault="00157479" w:rsidP="00157479">
            <w:pPr>
              <w:rPr>
                <w:rFonts w:asciiTheme="majorHAnsi" w:hAnsiTheme="majorHAnsi"/>
                <w:sz w:val="20"/>
                <w:szCs w:val="20"/>
              </w:rPr>
            </w:pPr>
          </w:p>
          <w:p w:rsidR="00157479" w:rsidRPr="00BD3790" w:rsidRDefault="00157479" w:rsidP="00157479">
            <w:pPr>
              <w:rPr>
                <w:rFonts w:asciiTheme="majorHAnsi" w:hAnsiTheme="majorHAnsi"/>
                <w:sz w:val="20"/>
                <w:szCs w:val="20"/>
              </w:rPr>
            </w:pPr>
            <w:r w:rsidRPr="00BD3790">
              <w:rPr>
                <w:rFonts w:asciiTheme="majorHAnsi" w:hAnsiTheme="majorHAnsi"/>
                <w:b/>
                <w:i/>
                <w:sz w:val="20"/>
                <w:szCs w:val="20"/>
              </w:rPr>
              <w:t>Wiki</w:t>
            </w:r>
            <w:r w:rsidRPr="00BD3790">
              <w:rPr>
                <w:rFonts w:asciiTheme="majorHAnsi" w:hAnsiTheme="majorHAnsi"/>
                <w:i/>
                <w:sz w:val="20"/>
                <w:szCs w:val="20"/>
              </w:rPr>
              <w:t>:</w:t>
            </w:r>
            <w:r w:rsidRPr="00BD3790">
              <w:rPr>
                <w:rFonts w:asciiTheme="majorHAnsi" w:hAnsiTheme="majorHAnsi"/>
                <w:sz w:val="20"/>
                <w:szCs w:val="20"/>
              </w:rPr>
              <w:t xml:space="preserve"> </w:t>
            </w:r>
            <w:r>
              <w:rPr>
                <w:rFonts w:asciiTheme="majorHAnsi" w:hAnsiTheme="majorHAnsi"/>
                <w:sz w:val="20"/>
                <w:szCs w:val="20"/>
              </w:rPr>
              <w:t>On a regular basis,</w:t>
            </w:r>
            <w:r w:rsidRPr="00BD3790">
              <w:rPr>
                <w:rFonts w:asciiTheme="majorHAnsi" w:hAnsiTheme="majorHAnsi"/>
                <w:sz w:val="20"/>
                <w:szCs w:val="20"/>
              </w:rPr>
              <w:t xml:space="preserve"> </w:t>
            </w:r>
            <w:r>
              <w:rPr>
                <w:rFonts w:asciiTheme="majorHAnsi" w:hAnsiTheme="majorHAnsi"/>
                <w:sz w:val="20"/>
                <w:szCs w:val="20"/>
              </w:rPr>
              <w:t>s</w:t>
            </w:r>
            <w:r w:rsidRPr="00BD3790">
              <w:rPr>
                <w:rFonts w:asciiTheme="majorHAnsi" w:hAnsiTheme="majorHAnsi"/>
                <w:sz w:val="20"/>
                <w:szCs w:val="20"/>
              </w:rPr>
              <w:t xml:space="preserve">tudents will be asked to participate in virtual chats that will be monitored by the instructor of the course.  Simply posting a comment in the online discussion will not be adequate.  To receive full credit, students will follow specific protocols that will govern the quality and content of online postings; moreover, the Wiki is an extension of the classroom.  Online behavior and comments should be made as though the student is participating in an actual classroom discussion. The platform we’ll use is located @ </w:t>
            </w:r>
            <w:hyperlink r:id="rId10" w:history="1">
              <w:r w:rsidRPr="002E2F39">
                <w:rPr>
                  <w:rStyle w:val="Hyperlink"/>
                  <w:rFonts w:asciiTheme="majorHAnsi" w:hAnsi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https://www.wikispaces.com/</w:t>
              </w:r>
            </w:hyperlink>
          </w:p>
          <w:p w:rsidR="00157479" w:rsidRPr="00984717" w:rsidRDefault="00157479" w:rsidP="00157479">
            <w:pPr>
              <w:rPr>
                <w:rFonts w:asciiTheme="majorHAnsi" w:hAnsiTheme="majorHAnsi"/>
                <w:b/>
                <w:i/>
              </w:rPr>
            </w:pPr>
          </w:p>
          <w:p w:rsidR="00157479" w:rsidRDefault="00157479" w:rsidP="004F4E7B">
            <w:pPr>
              <w:rPr>
                <w:rFonts w:asciiTheme="majorHAnsi" w:hAnsiTheme="majorHAnsi"/>
              </w:rPr>
            </w:pPr>
            <w:r w:rsidRPr="00984717">
              <w:rPr>
                <w:rFonts w:asciiTheme="majorHAnsi" w:hAnsiTheme="majorHAnsi"/>
                <w:b/>
                <w:bCs/>
                <w:i/>
                <w:iCs/>
              </w:rPr>
              <w:t xml:space="preserve">Student/Teacher/Parent Conferences: </w:t>
            </w:r>
            <w:r w:rsidRPr="00F1253B">
              <w:rPr>
                <w:rFonts w:asciiTheme="majorHAnsi" w:hAnsiTheme="majorHAnsi"/>
                <w:sz w:val="20"/>
                <w:szCs w:val="20"/>
              </w:rPr>
              <w:t>In the event that we need to meet in person, it is my preference to meet with a third-party observer, preferably the student’s guidance counselor.  If the student’s counselor is unavailable, I may wish to postpone the meeting or I may ask another counselor, faculty member, or administrative team member to join our discussion.</w:t>
            </w:r>
            <w:r w:rsidR="004F4E7B">
              <w:rPr>
                <w:rFonts w:asciiTheme="majorHAnsi" w:hAnsiTheme="majorHAnsi"/>
                <w:sz w:val="20"/>
                <w:szCs w:val="20"/>
              </w:rPr>
              <w:t xml:space="preserve"> </w:t>
            </w:r>
          </w:p>
        </w:tc>
      </w:tr>
    </w:tbl>
    <w:p w:rsidR="00157479" w:rsidRPr="00157479" w:rsidRDefault="00157479" w:rsidP="00157479"/>
    <w:tbl>
      <w:tblPr>
        <w:tblStyle w:val="TableGrid"/>
        <w:tblW w:w="0" w:type="auto"/>
        <w:tblLook w:val="04A0" w:firstRow="1" w:lastRow="0" w:firstColumn="1" w:lastColumn="0" w:noHBand="0" w:noVBand="1"/>
      </w:tblPr>
      <w:tblGrid>
        <w:gridCol w:w="10790"/>
      </w:tblGrid>
      <w:tr w:rsidR="00157479" w:rsidTr="00157479">
        <w:tc>
          <w:tcPr>
            <w:tcW w:w="10790" w:type="dxa"/>
            <w:shd w:val="clear" w:color="auto" w:fill="D9D9D9" w:themeFill="background1" w:themeFillShade="D9"/>
          </w:tcPr>
          <w:p w:rsidR="00157479" w:rsidRPr="00157479" w:rsidRDefault="00157479" w:rsidP="00BB3B99">
            <w:pPr>
              <w:rPr>
                <w:rFonts w:asciiTheme="majorHAnsi" w:hAnsiTheme="majorHAnsi"/>
                <w:b/>
              </w:rPr>
            </w:pPr>
            <w:r w:rsidRPr="00157479">
              <w:rPr>
                <w:rFonts w:asciiTheme="majorHAnsi" w:hAnsiTheme="majorHAnsi"/>
                <w:b/>
              </w:rPr>
              <w:t>Conclusion</w:t>
            </w:r>
          </w:p>
        </w:tc>
      </w:tr>
      <w:tr w:rsidR="00157479" w:rsidTr="00157479">
        <w:tc>
          <w:tcPr>
            <w:tcW w:w="10790" w:type="dxa"/>
          </w:tcPr>
          <w:p w:rsidR="00157479" w:rsidRPr="00984717" w:rsidRDefault="00157479" w:rsidP="00157479">
            <w:pPr>
              <w:rPr>
                <w:rFonts w:asciiTheme="majorHAnsi" w:hAnsiTheme="majorHAnsi"/>
                <w:b/>
                <w:i/>
              </w:rPr>
            </w:pPr>
            <w:r w:rsidRPr="00984717">
              <w:rPr>
                <w:rFonts w:asciiTheme="majorHAnsi" w:hAnsiTheme="majorHAnsi"/>
                <w:b/>
                <w:i/>
              </w:rPr>
              <w:t>Please make sure that you read and fully understand this course description.</w:t>
            </w:r>
            <w:r w:rsidRPr="00984717">
              <w:rPr>
                <w:rFonts w:asciiTheme="majorHAnsi" w:hAnsiTheme="majorHAnsi"/>
              </w:rPr>
              <w:t xml:space="preserve">  </w:t>
            </w:r>
            <w:r w:rsidRPr="00984717">
              <w:rPr>
                <w:rFonts w:asciiTheme="majorHAnsi" w:hAnsiTheme="majorHAnsi"/>
                <w:b/>
                <w:i/>
              </w:rPr>
              <w:t xml:space="preserve">You and your parent or guardian must read and sign off on the last page of this document to indicate that you and your parent/guardian understand, accept, and will abide by the policies outlined in this course description.  </w:t>
            </w:r>
          </w:p>
          <w:p w:rsidR="00157479" w:rsidRPr="00984717" w:rsidRDefault="00157479" w:rsidP="00157479">
            <w:pPr>
              <w:rPr>
                <w:rFonts w:asciiTheme="majorHAnsi" w:hAnsiTheme="majorHAnsi"/>
                <w:b/>
                <w:iCs/>
                <w:u w:val="single"/>
              </w:rPr>
            </w:pPr>
          </w:p>
          <w:p w:rsidR="00157479" w:rsidRPr="00984717" w:rsidRDefault="00157479" w:rsidP="00157479">
            <w:pPr>
              <w:rPr>
                <w:rFonts w:asciiTheme="majorHAnsi" w:hAnsiTheme="majorHAnsi"/>
                <w:b/>
                <w:iCs/>
                <w:u w:val="single"/>
              </w:rPr>
            </w:pPr>
            <w:r w:rsidRPr="00984717">
              <w:rPr>
                <w:rFonts w:asciiTheme="majorHAnsi" w:hAnsiTheme="majorHAnsi"/>
                <w:b/>
                <w:i/>
                <w:iCs/>
                <w:u w:val="single"/>
              </w:rPr>
              <w:t>Suggested</w:t>
            </w:r>
            <w:r w:rsidRPr="00984717">
              <w:rPr>
                <w:rFonts w:asciiTheme="majorHAnsi" w:hAnsiTheme="majorHAnsi"/>
                <w:b/>
                <w:iCs/>
                <w:u w:val="single"/>
              </w:rPr>
              <w:t xml:space="preserve"> materials to purchase for this course:</w:t>
            </w:r>
          </w:p>
          <w:p w:rsidR="00157479" w:rsidRPr="00984717" w:rsidRDefault="00157479" w:rsidP="00157479">
            <w:pPr>
              <w:rPr>
                <w:rFonts w:asciiTheme="majorHAnsi" w:hAnsiTheme="majorHAnsi"/>
                <w:bCs/>
                <w:iCs/>
              </w:rPr>
            </w:pPr>
          </w:p>
          <w:p w:rsidR="00157479" w:rsidRPr="00984717" w:rsidRDefault="00157479" w:rsidP="00157479">
            <w:pPr>
              <w:numPr>
                <w:ilvl w:val="0"/>
                <w:numId w:val="2"/>
              </w:numPr>
              <w:rPr>
                <w:rFonts w:asciiTheme="majorHAnsi" w:hAnsiTheme="majorHAnsi"/>
                <w:bCs/>
                <w:iCs/>
              </w:rPr>
            </w:pPr>
            <w:r w:rsidRPr="00984717">
              <w:rPr>
                <w:rFonts w:asciiTheme="majorHAnsi" w:hAnsiTheme="majorHAnsi"/>
                <w:b/>
                <w:bCs/>
              </w:rPr>
              <w:t>Binder</w:t>
            </w:r>
            <w:r w:rsidRPr="00984717">
              <w:rPr>
                <w:rFonts w:asciiTheme="majorHAnsi" w:hAnsiTheme="majorHAnsi"/>
                <w:bCs/>
                <w:iCs/>
              </w:rPr>
              <w:t xml:space="preserve"> – 1 ½” - 2” should be more than adequate</w:t>
            </w:r>
          </w:p>
          <w:p w:rsidR="00157479" w:rsidRPr="00984717" w:rsidRDefault="00157479" w:rsidP="00157479">
            <w:pPr>
              <w:numPr>
                <w:ilvl w:val="0"/>
                <w:numId w:val="2"/>
              </w:numPr>
              <w:rPr>
                <w:rFonts w:asciiTheme="majorHAnsi" w:hAnsiTheme="majorHAnsi"/>
                <w:bCs/>
                <w:iCs/>
              </w:rPr>
            </w:pPr>
            <w:r w:rsidRPr="00984717">
              <w:rPr>
                <w:rFonts w:asciiTheme="majorHAnsi" w:hAnsiTheme="majorHAnsi"/>
                <w:bCs/>
                <w:i/>
              </w:rPr>
              <w:t>Dividers with tabs</w:t>
            </w:r>
            <w:r w:rsidRPr="00984717">
              <w:rPr>
                <w:rFonts w:asciiTheme="majorHAnsi" w:hAnsiTheme="majorHAnsi"/>
                <w:bCs/>
                <w:iCs/>
              </w:rPr>
              <w:t xml:space="preserve"> – You will need at approximately 9 dividers.  Notes will be organized by literary periods (the units noted previously), so you will need one divider for each of the following literary periods and genres: Unit 1: Colonial &amp; Revolutionary; Unit 2: Romantic; Unit 3: Realistic; Unit 4: Modern &amp; Postmodern; Unit 5: Contemporary; Plays and Novels.  You may also want dividers for the following topics: Research &amp; Composition, AP Handouts, and Miscellaneous notes.</w:t>
            </w:r>
          </w:p>
          <w:p w:rsidR="00157479" w:rsidRPr="00984717" w:rsidRDefault="00157479" w:rsidP="00157479">
            <w:pPr>
              <w:numPr>
                <w:ilvl w:val="0"/>
                <w:numId w:val="2"/>
              </w:numPr>
              <w:rPr>
                <w:rFonts w:asciiTheme="majorHAnsi" w:hAnsiTheme="majorHAnsi"/>
                <w:bCs/>
                <w:iCs/>
              </w:rPr>
            </w:pPr>
            <w:r w:rsidRPr="00984717">
              <w:rPr>
                <w:rFonts w:asciiTheme="majorHAnsi" w:hAnsiTheme="majorHAnsi"/>
                <w:b/>
                <w:bCs/>
              </w:rPr>
              <w:t>Notepaper</w:t>
            </w:r>
            <w:r w:rsidRPr="00984717">
              <w:rPr>
                <w:rFonts w:asciiTheme="majorHAnsi" w:hAnsiTheme="majorHAnsi"/>
                <w:bCs/>
                <w:iCs/>
              </w:rPr>
              <w:t xml:space="preserve"> – College-ruled is preferred</w:t>
            </w:r>
          </w:p>
          <w:p w:rsidR="00157479" w:rsidRPr="00984717" w:rsidRDefault="00157479" w:rsidP="00157479">
            <w:pPr>
              <w:numPr>
                <w:ilvl w:val="0"/>
                <w:numId w:val="2"/>
              </w:numPr>
              <w:rPr>
                <w:rFonts w:asciiTheme="majorHAnsi" w:hAnsiTheme="majorHAnsi"/>
                <w:bCs/>
                <w:i/>
              </w:rPr>
            </w:pPr>
            <w:r w:rsidRPr="00984717">
              <w:rPr>
                <w:rFonts w:asciiTheme="majorHAnsi" w:hAnsiTheme="majorHAnsi"/>
                <w:bCs/>
                <w:i/>
              </w:rPr>
              <w:t>#2 Pencils</w:t>
            </w:r>
          </w:p>
          <w:p w:rsidR="00157479" w:rsidRPr="00984717" w:rsidRDefault="00157479" w:rsidP="00157479">
            <w:pPr>
              <w:pStyle w:val="Heading3"/>
              <w:numPr>
                <w:ilvl w:val="0"/>
                <w:numId w:val="2"/>
              </w:numPr>
              <w:rPr>
                <w:rFonts w:asciiTheme="majorHAnsi" w:hAnsiTheme="majorHAnsi"/>
                <w:sz w:val="22"/>
                <w:szCs w:val="22"/>
              </w:rPr>
            </w:pPr>
            <w:r w:rsidRPr="00984717">
              <w:rPr>
                <w:rFonts w:asciiTheme="majorHAnsi" w:hAnsiTheme="majorHAnsi"/>
                <w:sz w:val="22"/>
                <w:szCs w:val="22"/>
              </w:rPr>
              <w:t>Blue or Black Pens</w:t>
            </w:r>
          </w:p>
          <w:p w:rsidR="00157479" w:rsidRPr="00984717" w:rsidRDefault="00157479" w:rsidP="00157479">
            <w:pPr>
              <w:pStyle w:val="Heading3"/>
              <w:numPr>
                <w:ilvl w:val="0"/>
                <w:numId w:val="2"/>
              </w:numPr>
              <w:rPr>
                <w:rFonts w:asciiTheme="majorHAnsi" w:hAnsiTheme="majorHAnsi"/>
                <w:sz w:val="22"/>
                <w:szCs w:val="22"/>
              </w:rPr>
            </w:pPr>
            <w:r w:rsidRPr="00984717">
              <w:rPr>
                <w:rFonts w:asciiTheme="majorHAnsi" w:hAnsiTheme="majorHAnsi"/>
                <w:sz w:val="22"/>
                <w:szCs w:val="22"/>
              </w:rPr>
              <w:t xml:space="preserve">Highlighters </w:t>
            </w:r>
            <w:r w:rsidRPr="00984717">
              <w:rPr>
                <w:rFonts w:asciiTheme="majorHAnsi" w:hAnsiTheme="majorHAnsi"/>
                <w:i/>
                <w:iCs/>
                <w:sz w:val="22"/>
                <w:szCs w:val="22"/>
              </w:rPr>
              <w:t>– Any colors</w:t>
            </w:r>
          </w:p>
          <w:p w:rsidR="00157479" w:rsidRPr="00984717" w:rsidRDefault="00157479" w:rsidP="00157479">
            <w:pPr>
              <w:numPr>
                <w:ilvl w:val="0"/>
                <w:numId w:val="2"/>
              </w:numPr>
              <w:rPr>
                <w:rFonts w:asciiTheme="majorHAnsi" w:hAnsiTheme="majorHAnsi"/>
                <w:bCs/>
                <w:iCs/>
              </w:rPr>
            </w:pPr>
            <w:r w:rsidRPr="00984717">
              <w:rPr>
                <w:rFonts w:asciiTheme="majorHAnsi" w:hAnsiTheme="majorHAnsi"/>
                <w:b/>
                <w:bCs/>
              </w:rPr>
              <w:t>Note cards</w:t>
            </w:r>
            <w:r w:rsidRPr="00984717">
              <w:rPr>
                <w:rFonts w:asciiTheme="majorHAnsi" w:hAnsiTheme="majorHAnsi"/>
                <w:bCs/>
                <w:iCs/>
              </w:rPr>
              <w:t xml:space="preserve"> – 4” X 6” cards or larger (This is a must for the research project)</w:t>
            </w:r>
          </w:p>
          <w:p w:rsidR="00157479" w:rsidRPr="00984717" w:rsidRDefault="00157479" w:rsidP="00157479">
            <w:pPr>
              <w:rPr>
                <w:rFonts w:asciiTheme="majorHAnsi" w:hAnsiTheme="majorHAnsi"/>
                <w:bCs/>
                <w:iCs/>
              </w:rPr>
            </w:pPr>
          </w:p>
          <w:p w:rsidR="00157479" w:rsidRPr="00984717" w:rsidRDefault="00157479" w:rsidP="00157479">
            <w:pPr>
              <w:rPr>
                <w:rFonts w:asciiTheme="majorHAnsi" w:hAnsiTheme="majorHAnsi"/>
              </w:rPr>
            </w:pPr>
            <w:r w:rsidRPr="00984717">
              <w:rPr>
                <w:rFonts w:asciiTheme="majorHAnsi" w:hAnsiTheme="majorHAnsi"/>
              </w:rPr>
              <w:t xml:space="preserve">Consider keeping this course description in the front of your AP English binder (when you get one) because we will refer to it in the future.  After you and your parent/guardian have </w:t>
            </w:r>
            <w:r w:rsidR="00EF577D">
              <w:rPr>
                <w:rFonts w:asciiTheme="majorHAnsi" w:hAnsiTheme="majorHAnsi"/>
              </w:rPr>
              <w:t>read the course description</w:t>
            </w:r>
            <w:r w:rsidRPr="00984717">
              <w:rPr>
                <w:rFonts w:asciiTheme="majorHAnsi" w:hAnsiTheme="majorHAnsi"/>
              </w:rPr>
              <w:t xml:space="preserve"> and signed the </w:t>
            </w:r>
            <w:r w:rsidR="00EF577D">
              <w:rPr>
                <w:rFonts w:asciiTheme="majorHAnsi" w:hAnsiTheme="majorHAnsi"/>
              </w:rPr>
              <w:t xml:space="preserve">verification form (on the </w:t>
            </w:r>
            <w:r>
              <w:rPr>
                <w:rFonts w:asciiTheme="majorHAnsi" w:hAnsiTheme="majorHAnsi"/>
              </w:rPr>
              <w:t>following</w:t>
            </w:r>
            <w:r w:rsidR="00455BB0">
              <w:rPr>
                <w:rFonts w:asciiTheme="majorHAnsi" w:hAnsiTheme="majorHAnsi"/>
              </w:rPr>
              <w:t xml:space="preserve"> page</w:t>
            </w:r>
            <w:r w:rsidR="00EF577D">
              <w:rPr>
                <w:rFonts w:asciiTheme="majorHAnsi" w:hAnsiTheme="majorHAnsi"/>
              </w:rPr>
              <w:t>)</w:t>
            </w:r>
            <w:r w:rsidR="00455BB0">
              <w:rPr>
                <w:rFonts w:asciiTheme="majorHAnsi" w:hAnsiTheme="majorHAnsi"/>
              </w:rPr>
              <w:t xml:space="preserve">, return it to me. </w:t>
            </w:r>
          </w:p>
          <w:p w:rsidR="00157479" w:rsidRPr="00984717" w:rsidRDefault="00157479" w:rsidP="00157479">
            <w:pPr>
              <w:rPr>
                <w:rFonts w:asciiTheme="majorHAnsi" w:hAnsiTheme="majorHAnsi"/>
              </w:rPr>
            </w:pPr>
          </w:p>
          <w:p w:rsidR="00157479" w:rsidRPr="00984717" w:rsidRDefault="00157479" w:rsidP="00157479">
            <w:pPr>
              <w:rPr>
                <w:rFonts w:asciiTheme="majorHAnsi" w:hAnsiTheme="majorHAnsi"/>
              </w:rPr>
            </w:pPr>
            <w:r w:rsidRPr="00984717">
              <w:rPr>
                <w:rFonts w:asciiTheme="majorHAnsi" w:hAnsiTheme="majorHAnsi"/>
              </w:rPr>
              <w:t>Thanks and I look forward to working with you this semester!</w:t>
            </w:r>
          </w:p>
          <w:p w:rsidR="00157479" w:rsidRPr="00984717" w:rsidRDefault="00157479" w:rsidP="00157479">
            <w:pPr>
              <w:rPr>
                <w:rFonts w:asciiTheme="majorHAnsi" w:hAnsiTheme="majorHAnsi"/>
              </w:rPr>
            </w:pPr>
          </w:p>
          <w:p w:rsidR="00157479" w:rsidRPr="00984717" w:rsidRDefault="00157479" w:rsidP="00157479">
            <w:pPr>
              <w:ind w:left="2160" w:hanging="2160"/>
              <w:rPr>
                <w:rFonts w:asciiTheme="majorHAnsi" w:hAnsiTheme="majorHAnsi"/>
              </w:rPr>
            </w:pPr>
            <w:r w:rsidRPr="00984717">
              <w:rPr>
                <w:rFonts w:asciiTheme="majorHAnsi" w:hAnsiTheme="majorHAnsi"/>
              </w:rPr>
              <w:t>Fall Semester, 201</w:t>
            </w:r>
            <w:r w:rsidR="007A155D">
              <w:rPr>
                <w:rFonts w:asciiTheme="majorHAnsi" w:hAnsiTheme="majorHAnsi"/>
              </w:rPr>
              <w:t>7 -2018</w:t>
            </w:r>
          </w:p>
          <w:p w:rsidR="00157479" w:rsidRPr="00157479" w:rsidRDefault="00157479" w:rsidP="00BB3B99">
            <w:pPr>
              <w:rPr>
                <w:rFonts w:asciiTheme="majorHAnsi" w:hAnsiTheme="majorHAnsi"/>
                <w:b/>
              </w:rPr>
            </w:pPr>
          </w:p>
        </w:tc>
      </w:tr>
      <w:tr w:rsidR="002943C7" w:rsidTr="00157479">
        <w:tc>
          <w:tcPr>
            <w:tcW w:w="10790" w:type="dxa"/>
          </w:tcPr>
          <w:p w:rsidR="002943C7" w:rsidRDefault="002E2F39" w:rsidP="002E2F39">
            <w:pPr>
              <w:jc w:val="center"/>
              <w:rPr>
                <w:rFonts w:asciiTheme="majorHAnsi" w:hAnsiTheme="majorHAnsi"/>
                <w:b/>
                <w:i/>
              </w:rPr>
            </w:pPr>
            <w:r w:rsidRPr="00874635">
              <w:rPr>
                <w:noProof/>
              </w:rPr>
              <w:drawing>
                <wp:inline distT="0" distB="0" distL="0" distR="0" wp14:anchorId="340D16C1" wp14:editId="752EC9A5">
                  <wp:extent cx="6482228" cy="1135380"/>
                  <wp:effectExtent l="0" t="0" r="0" b="0"/>
                  <wp:docPr id="1" name="Picture 1" descr="S:\Groups\Staff\Language Assistance Information\lang-assist-hal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roups\Staff\Language Assistance Information\lang-assist-half.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9322" cy="1136623"/>
                          </a:xfrm>
                          <a:prstGeom prst="rect">
                            <a:avLst/>
                          </a:prstGeom>
                          <a:noFill/>
                          <a:ln>
                            <a:noFill/>
                          </a:ln>
                        </pic:spPr>
                      </pic:pic>
                    </a:graphicData>
                  </a:graphic>
                </wp:inline>
              </w:drawing>
            </w:r>
          </w:p>
          <w:p w:rsidR="002E2F39" w:rsidRPr="00984717" w:rsidRDefault="002E2F39" w:rsidP="002E2F39">
            <w:pPr>
              <w:rPr>
                <w:rFonts w:asciiTheme="majorHAnsi" w:hAnsiTheme="majorHAnsi"/>
                <w:b/>
                <w:i/>
              </w:rPr>
            </w:pPr>
          </w:p>
        </w:tc>
      </w:tr>
    </w:tbl>
    <w:p w:rsidR="002E2F39" w:rsidRDefault="002E2F39" w:rsidP="00117611">
      <w:pPr>
        <w:rPr>
          <w:rFonts w:asciiTheme="majorHAnsi" w:hAnsiTheme="majorHAnsi"/>
          <w:b/>
          <w:u w:val="single"/>
        </w:rPr>
      </w:pPr>
    </w:p>
    <w:p w:rsidR="00117611" w:rsidRPr="00984717" w:rsidRDefault="00117611" w:rsidP="00117611">
      <w:pPr>
        <w:rPr>
          <w:rFonts w:asciiTheme="majorHAnsi" w:hAnsiTheme="majorHAnsi"/>
        </w:rPr>
      </w:pPr>
      <w:r w:rsidRPr="00796BF8">
        <w:rPr>
          <w:rFonts w:asciiTheme="majorHAnsi" w:hAnsiTheme="majorHAnsi"/>
          <w:b/>
          <w:bCs/>
          <w:sz w:val="28"/>
          <w:szCs w:val="28"/>
        </w:rPr>
        <w:lastRenderedPageBreak/>
        <w:t>Verification Form</w:t>
      </w:r>
      <w:r w:rsidRPr="00984717">
        <w:rPr>
          <w:rFonts w:asciiTheme="majorHAnsi" w:hAnsiTheme="majorHAnsi"/>
        </w:rPr>
        <w:tab/>
      </w:r>
      <w:r w:rsidRPr="00984717">
        <w:rPr>
          <w:rFonts w:asciiTheme="majorHAnsi" w:hAnsiTheme="majorHAnsi"/>
        </w:rPr>
        <w:tab/>
      </w:r>
      <w:r w:rsidRPr="00984717">
        <w:rPr>
          <w:rFonts w:asciiTheme="majorHAnsi" w:hAnsiTheme="majorHAnsi"/>
        </w:rPr>
        <w:tab/>
      </w:r>
      <w:r w:rsidRPr="00984717">
        <w:rPr>
          <w:rFonts w:asciiTheme="majorHAnsi" w:hAnsiTheme="majorHAnsi"/>
        </w:rPr>
        <w:tab/>
        <w:t xml:space="preserve">                      </w:t>
      </w:r>
      <w:r w:rsidR="00796BF8">
        <w:rPr>
          <w:rFonts w:asciiTheme="majorHAnsi" w:hAnsiTheme="majorHAnsi"/>
        </w:rPr>
        <w:tab/>
      </w:r>
      <w:r w:rsidR="00796BF8">
        <w:rPr>
          <w:rFonts w:asciiTheme="majorHAnsi" w:hAnsiTheme="majorHAnsi"/>
        </w:rPr>
        <w:tab/>
      </w:r>
      <w:r w:rsidR="00796BF8">
        <w:rPr>
          <w:rFonts w:asciiTheme="majorHAnsi" w:hAnsiTheme="majorHAnsi"/>
        </w:rPr>
        <w:tab/>
      </w:r>
      <w:r w:rsidRPr="00984717">
        <w:rPr>
          <w:rFonts w:asciiTheme="majorHAnsi" w:hAnsiTheme="majorHAnsi"/>
        </w:rPr>
        <w:t>Robert Phillips, 20</w:t>
      </w:r>
      <w:r w:rsidR="00403EBA" w:rsidRPr="00984717">
        <w:rPr>
          <w:rFonts w:asciiTheme="majorHAnsi" w:hAnsiTheme="majorHAnsi"/>
        </w:rPr>
        <w:t>1</w:t>
      </w:r>
      <w:r w:rsidR="007A155D">
        <w:rPr>
          <w:rFonts w:asciiTheme="majorHAnsi" w:hAnsiTheme="majorHAnsi"/>
        </w:rPr>
        <w:t>7</w:t>
      </w:r>
      <w:r w:rsidR="00403EBA" w:rsidRPr="00984717">
        <w:rPr>
          <w:rFonts w:asciiTheme="majorHAnsi" w:hAnsiTheme="majorHAnsi"/>
        </w:rPr>
        <w:t>-201</w:t>
      </w:r>
      <w:r w:rsidR="007A155D">
        <w:rPr>
          <w:rFonts w:asciiTheme="majorHAnsi" w:hAnsiTheme="majorHAnsi"/>
        </w:rPr>
        <w:t>8</w:t>
      </w:r>
    </w:p>
    <w:p w:rsidR="00117611" w:rsidRPr="00984717" w:rsidRDefault="00117611" w:rsidP="00117611">
      <w:pPr>
        <w:ind w:left="4320" w:firstLine="720"/>
        <w:rPr>
          <w:rFonts w:asciiTheme="majorHAnsi" w:hAnsiTheme="majorHAnsi"/>
        </w:rPr>
      </w:pPr>
      <w:r w:rsidRPr="00984717">
        <w:rPr>
          <w:rFonts w:asciiTheme="majorHAnsi" w:hAnsiTheme="majorHAnsi"/>
        </w:rPr>
        <w:t xml:space="preserve">                      </w:t>
      </w:r>
      <w:r w:rsidR="00F1253B">
        <w:rPr>
          <w:rFonts w:asciiTheme="majorHAnsi" w:hAnsiTheme="majorHAnsi"/>
        </w:rPr>
        <w:tab/>
      </w:r>
      <w:r w:rsidR="00F1253B">
        <w:rPr>
          <w:rFonts w:asciiTheme="majorHAnsi" w:hAnsiTheme="majorHAnsi"/>
        </w:rPr>
        <w:tab/>
      </w:r>
      <w:r w:rsidR="00F1253B">
        <w:rPr>
          <w:rFonts w:asciiTheme="majorHAnsi" w:hAnsiTheme="majorHAnsi"/>
        </w:rPr>
        <w:tab/>
      </w:r>
      <w:r w:rsidRPr="00984717">
        <w:rPr>
          <w:rFonts w:asciiTheme="majorHAnsi" w:hAnsiTheme="majorHAnsi"/>
        </w:rPr>
        <w:t>AP Language &amp; Composition</w:t>
      </w:r>
    </w:p>
    <w:p w:rsidR="00117611" w:rsidRPr="00984717" w:rsidRDefault="00117611" w:rsidP="00117611">
      <w:pPr>
        <w:ind w:left="5760" w:firstLine="720"/>
        <w:rPr>
          <w:rFonts w:asciiTheme="majorHAnsi" w:hAnsiTheme="majorHAnsi"/>
        </w:rPr>
      </w:pPr>
      <w:r w:rsidRPr="00984717">
        <w:rPr>
          <w:rFonts w:asciiTheme="majorHAnsi" w:hAnsiTheme="majorHAnsi"/>
        </w:rPr>
        <w:t xml:space="preserve"> </w:t>
      </w:r>
    </w:p>
    <w:p w:rsidR="00117611" w:rsidRPr="00796BF8" w:rsidRDefault="00117611" w:rsidP="00117611">
      <w:pPr>
        <w:rPr>
          <w:b/>
          <w:bCs/>
          <w:i/>
          <w:iCs/>
          <w:sz w:val="20"/>
          <w:szCs w:val="20"/>
          <w:u w:val="single"/>
        </w:rPr>
      </w:pPr>
      <w:r w:rsidRPr="00796BF8">
        <w:rPr>
          <w:b/>
          <w:bCs/>
          <w:i/>
          <w:iCs/>
          <w:sz w:val="20"/>
          <w:szCs w:val="20"/>
          <w:u w:val="single"/>
        </w:rPr>
        <w:t>Student must complete:</w:t>
      </w:r>
    </w:p>
    <w:p w:rsidR="00796BF8" w:rsidRPr="00796BF8" w:rsidRDefault="00796BF8" w:rsidP="00796BF8">
      <w:pPr>
        <w:rPr>
          <w:i/>
          <w:iCs/>
          <w:sz w:val="20"/>
          <w:szCs w:val="20"/>
        </w:rPr>
      </w:pPr>
      <w:r w:rsidRPr="00796BF8">
        <w:rPr>
          <w:i/>
          <w:iCs/>
          <w:sz w:val="20"/>
          <w:szCs w:val="20"/>
        </w:rPr>
        <w:t>As a student in this course, I have read the scope of the course, the course syllabus, the course description, and the class procedures.  I also understand that AP Language and Composition is not a college course, but it will be taught with the rigor and expectations of a college course to prepare me for the AP exam.  By signing my name, I am agreeing to abide by the procedures, processes, and rules mentioned in the course description for AP Language and Composition.</w:t>
      </w:r>
    </w:p>
    <w:p w:rsidR="00796BF8" w:rsidRPr="00796BF8" w:rsidRDefault="00796BF8" w:rsidP="00796BF8">
      <w:pPr>
        <w:rPr>
          <w:b/>
          <w:bCs/>
          <w:sz w:val="20"/>
          <w:szCs w:val="20"/>
        </w:rPr>
      </w:pPr>
    </w:p>
    <w:tbl>
      <w:tblPr>
        <w:tblStyle w:val="TableGrid1"/>
        <w:tblW w:w="0" w:type="auto"/>
        <w:tblLook w:val="04A0" w:firstRow="1" w:lastRow="0" w:firstColumn="1" w:lastColumn="0" w:noHBand="0" w:noVBand="1"/>
      </w:tblPr>
      <w:tblGrid>
        <w:gridCol w:w="7375"/>
        <w:gridCol w:w="3415"/>
      </w:tblGrid>
      <w:tr w:rsidR="00796BF8" w:rsidRPr="00796BF8" w:rsidTr="0076527E">
        <w:tc>
          <w:tcPr>
            <w:tcW w:w="7375" w:type="dxa"/>
            <w:shd w:val="clear" w:color="auto" w:fill="D9D9D9" w:themeFill="background1" w:themeFillShade="D9"/>
          </w:tcPr>
          <w:p w:rsidR="00796BF8" w:rsidRPr="00796BF8" w:rsidRDefault="0076527E" w:rsidP="00796BF8">
            <w:pPr>
              <w:rPr>
                <w:b/>
                <w:bCs/>
                <w:sz w:val="20"/>
                <w:szCs w:val="20"/>
              </w:rPr>
            </w:pPr>
            <w:r>
              <w:rPr>
                <w:b/>
                <w:bCs/>
                <w:sz w:val="20"/>
                <w:szCs w:val="20"/>
              </w:rPr>
              <w:t xml:space="preserve">Print </w:t>
            </w:r>
            <w:r w:rsidR="0025763D">
              <w:rPr>
                <w:b/>
                <w:bCs/>
                <w:sz w:val="20"/>
                <w:szCs w:val="20"/>
              </w:rPr>
              <w:t>Student</w:t>
            </w:r>
            <w:r w:rsidR="00796BF8" w:rsidRPr="00796BF8">
              <w:rPr>
                <w:b/>
                <w:bCs/>
                <w:sz w:val="20"/>
                <w:szCs w:val="20"/>
              </w:rPr>
              <w:t xml:space="preserve"> full name</w:t>
            </w:r>
          </w:p>
          <w:p w:rsidR="00796BF8" w:rsidRPr="00796BF8" w:rsidRDefault="00796BF8" w:rsidP="00796BF8">
            <w:pPr>
              <w:rPr>
                <w:b/>
                <w:bCs/>
                <w:sz w:val="20"/>
                <w:szCs w:val="20"/>
              </w:rPr>
            </w:pPr>
          </w:p>
          <w:p w:rsidR="00796BF8" w:rsidRPr="00796BF8" w:rsidRDefault="00796BF8" w:rsidP="00796BF8">
            <w:pPr>
              <w:rPr>
                <w:b/>
                <w:bCs/>
                <w:sz w:val="20"/>
                <w:szCs w:val="20"/>
              </w:rPr>
            </w:pPr>
          </w:p>
        </w:tc>
        <w:tc>
          <w:tcPr>
            <w:tcW w:w="3415" w:type="dxa"/>
            <w:shd w:val="clear" w:color="auto" w:fill="D9D9D9" w:themeFill="background1" w:themeFillShade="D9"/>
          </w:tcPr>
          <w:p w:rsidR="00796BF8" w:rsidRPr="00796BF8" w:rsidRDefault="00796BF8" w:rsidP="00796BF8">
            <w:pPr>
              <w:rPr>
                <w:b/>
                <w:bCs/>
                <w:sz w:val="20"/>
                <w:szCs w:val="20"/>
              </w:rPr>
            </w:pPr>
            <w:r w:rsidRPr="00796BF8">
              <w:rPr>
                <w:b/>
                <w:bCs/>
                <w:sz w:val="20"/>
                <w:szCs w:val="20"/>
              </w:rPr>
              <w:t>Date</w:t>
            </w:r>
          </w:p>
        </w:tc>
      </w:tr>
    </w:tbl>
    <w:p w:rsidR="00796BF8" w:rsidRPr="00796BF8" w:rsidRDefault="00796BF8" w:rsidP="00796BF8">
      <w:pPr>
        <w:rPr>
          <w:b/>
          <w:bCs/>
          <w:sz w:val="20"/>
          <w:szCs w:val="20"/>
        </w:rPr>
      </w:pPr>
    </w:p>
    <w:tbl>
      <w:tblPr>
        <w:tblStyle w:val="TableGrid1"/>
        <w:tblW w:w="0" w:type="auto"/>
        <w:tblLook w:val="04A0" w:firstRow="1" w:lastRow="0" w:firstColumn="1" w:lastColumn="0" w:noHBand="0" w:noVBand="1"/>
      </w:tblPr>
      <w:tblGrid>
        <w:gridCol w:w="7375"/>
        <w:gridCol w:w="3415"/>
      </w:tblGrid>
      <w:tr w:rsidR="00796BF8" w:rsidRPr="00796BF8" w:rsidTr="0076527E">
        <w:tc>
          <w:tcPr>
            <w:tcW w:w="7375" w:type="dxa"/>
            <w:shd w:val="clear" w:color="auto" w:fill="D9D9D9" w:themeFill="background1" w:themeFillShade="D9"/>
          </w:tcPr>
          <w:p w:rsidR="00796BF8" w:rsidRPr="00796BF8" w:rsidRDefault="00796BF8" w:rsidP="00796BF8">
            <w:pPr>
              <w:rPr>
                <w:b/>
                <w:bCs/>
                <w:sz w:val="20"/>
                <w:szCs w:val="20"/>
              </w:rPr>
            </w:pPr>
            <w:r w:rsidRPr="00796BF8">
              <w:rPr>
                <w:b/>
                <w:bCs/>
                <w:sz w:val="20"/>
                <w:szCs w:val="20"/>
              </w:rPr>
              <w:t>S</w:t>
            </w:r>
            <w:r w:rsidR="0076527E">
              <w:rPr>
                <w:b/>
                <w:bCs/>
                <w:sz w:val="20"/>
                <w:szCs w:val="20"/>
              </w:rPr>
              <w:t>tudent signature</w:t>
            </w:r>
          </w:p>
          <w:p w:rsidR="00796BF8" w:rsidRPr="00796BF8" w:rsidRDefault="00796BF8" w:rsidP="00796BF8">
            <w:pPr>
              <w:rPr>
                <w:b/>
                <w:bCs/>
                <w:sz w:val="20"/>
                <w:szCs w:val="20"/>
              </w:rPr>
            </w:pPr>
          </w:p>
          <w:p w:rsidR="00796BF8" w:rsidRPr="00796BF8" w:rsidRDefault="00796BF8" w:rsidP="00796BF8">
            <w:pPr>
              <w:rPr>
                <w:b/>
                <w:bCs/>
                <w:sz w:val="20"/>
                <w:szCs w:val="20"/>
              </w:rPr>
            </w:pPr>
          </w:p>
        </w:tc>
        <w:tc>
          <w:tcPr>
            <w:tcW w:w="3415" w:type="dxa"/>
            <w:shd w:val="clear" w:color="auto" w:fill="D9D9D9" w:themeFill="background1" w:themeFillShade="D9"/>
          </w:tcPr>
          <w:p w:rsidR="00796BF8" w:rsidRPr="00796BF8" w:rsidRDefault="00796BF8" w:rsidP="00796BF8">
            <w:pPr>
              <w:rPr>
                <w:b/>
                <w:bCs/>
                <w:sz w:val="20"/>
                <w:szCs w:val="20"/>
              </w:rPr>
            </w:pPr>
            <w:r w:rsidRPr="00796BF8">
              <w:rPr>
                <w:b/>
                <w:bCs/>
                <w:sz w:val="20"/>
                <w:szCs w:val="20"/>
              </w:rPr>
              <w:t>Date</w:t>
            </w:r>
          </w:p>
        </w:tc>
      </w:tr>
    </w:tbl>
    <w:p w:rsidR="00796BF8" w:rsidRPr="00796BF8" w:rsidRDefault="00796BF8" w:rsidP="00796BF8">
      <w:pPr>
        <w:rPr>
          <w:rFonts w:ascii="Times New Roman" w:hAnsi="Times New Roman" w:cs="Times New Roman"/>
          <w:sz w:val="20"/>
          <w:szCs w:val="20"/>
        </w:rPr>
      </w:pPr>
    </w:p>
    <w:tbl>
      <w:tblPr>
        <w:tblStyle w:val="TableGrid1"/>
        <w:tblW w:w="0" w:type="auto"/>
        <w:tblLook w:val="04A0" w:firstRow="1" w:lastRow="0" w:firstColumn="1" w:lastColumn="0" w:noHBand="0" w:noVBand="1"/>
      </w:tblPr>
      <w:tblGrid>
        <w:gridCol w:w="3111"/>
        <w:gridCol w:w="1211"/>
        <w:gridCol w:w="6468"/>
      </w:tblGrid>
      <w:tr w:rsidR="00796BF8" w:rsidRPr="00796BF8" w:rsidTr="002943C7">
        <w:tc>
          <w:tcPr>
            <w:tcW w:w="3135" w:type="dxa"/>
          </w:tcPr>
          <w:p w:rsidR="00796BF8" w:rsidRPr="000D6967" w:rsidRDefault="00796BF8" w:rsidP="00796BF8">
            <w:pPr>
              <w:rPr>
                <w:bCs/>
                <w:iCs/>
                <w:sz w:val="20"/>
                <w:szCs w:val="20"/>
              </w:rPr>
            </w:pPr>
            <w:r>
              <w:rPr>
                <w:bCs/>
                <w:iCs/>
                <w:sz w:val="20"/>
                <w:szCs w:val="20"/>
              </w:rPr>
              <w:t>Summer Reading Choice Text</w:t>
            </w:r>
            <w:r w:rsidRPr="000D6967">
              <w:rPr>
                <w:bCs/>
                <w:iCs/>
                <w:sz w:val="20"/>
                <w:szCs w:val="20"/>
              </w:rPr>
              <w:t>?</w:t>
            </w:r>
          </w:p>
        </w:tc>
        <w:tc>
          <w:tcPr>
            <w:tcW w:w="7655" w:type="dxa"/>
            <w:gridSpan w:val="2"/>
            <w:shd w:val="clear" w:color="auto" w:fill="F2F2F2" w:themeFill="background1" w:themeFillShade="F2"/>
          </w:tcPr>
          <w:p w:rsidR="00796BF8" w:rsidRPr="000D6967" w:rsidRDefault="00796BF8" w:rsidP="00796BF8">
            <w:pPr>
              <w:rPr>
                <w:bCs/>
                <w:iCs/>
                <w:sz w:val="20"/>
                <w:szCs w:val="20"/>
              </w:rPr>
            </w:pPr>
          </w:p>
          <w:p w:rsidR="00796BF8" w:rsidRPr="000D6967" w:rsidRDefault="00796BF8" w:rsidP="00796BF8">
            <w:pPr>
              <w:rPr>
                <w:bCs/>
                <w:iCs/>
                <w:sz w:val="20"/>
                <w:szCs w:val="20"/>
              </w:rPr>
            </w:pPr>
          </w:p>
        </w:tc>
      </w:tr>
      <w:tr w:rsidR="00796BF8" w:rsidRPr="00796BF8" w:rsidTr="002943C7">
        <w:tc>
          <w:tcPr>
            <w:tcW w:w="3135" w:type="dxa"/>
          </w:tcPr>
          <w:p w:rsidR="00796BF8" w:rsidRPr="000D6967" w:rsidRDefault="00796BF8" w:rsidP="00796BF8">
            <w:pPr>
              <w:rPr>
                <w:bCs/>
                <w:iCs/>
                <w:sz w:val="20"/>
                <w:szCs w:val="20"/>
              </w:rPr>
            </w:pPr>
            <w:r w:rsidRPr="000D6967">
              <w:rPr>
                <w:bCs/>
                <w:iCs/>
                <w:sz w:val="20"/>
                <w:szCs w:val="20"/>
              </w:rPr>
              <w:t xml:space="preserve">English </w:t>
            </w:r>
            <w:r>
              <w:rPr>
                <w:bCs/>
                <w:iCs/>
                <w:sz w:val="20"/>
                <w:szCs w:val="20"/>
              </w:rPr>
              <w:t>Strengths/</w:t>
            </w:r>
            <w:r w:rsidRPr="000D6967">
              <w:rPr>
                <w:bCs/>
                <w:iCs/>
                <w:sz w:val="20"/>
                <w:szCs w:val="20"/>
              </w:rPr>
              <w:t>Concerns?</w:t>
            </w:r>
          </w:p>
        </w:tc>
        <w:tc>
          <w:tcPr>
            <w:tcW w:w="7655" w:type="dxa"/>
            <w:gridSpan w:val="2"/>
            <w:shd w:val="clear" w:color="auto" w:fill="F2F2F2" w:themeFill="background1" w:themeFillShade="F2"/>
          </w:tcPr>
          <w:p w:rsidR="00796BF8" w:rsidRPr="000D6967" w:rsidRDefault="00796BF8" w:rsidP="00796BF8">
            <w:pPr>
              <w:rPr>
                <w:bCs/>
                <w:iCs/>
                <w:sz w:val="20"/>
                <w:szCs w:val="20"/>
              </w:rPr>
            </w:pPr>
          </w:p>
          <w:p w:rsidR="00796BF8" w:rsidRPr="000D6967" w:rsidRDefault="00796BF8" w:rsidP="00796BF8">
            <w:pPr>
              <w:rPr>
                <w:bCs/>
                <w:iCs/>
                <w:sz w:val="20"/>
                <w:szCs w:val="20"/>
              </w:rPr>
            </w:pPr>
          </w:p>
        </w:tc>
      </w:tr>
      <w:tr w:rsidR="0025763D" w:rsidRPr="00796BF8" w:rsidTr="002943C7">
        <w:tc>
          <w:tcPr>
            <w:tcW w:w="3135" w:type="dxa"/>
          </w:tcPr>
          <w:p w:rsidR="0025763D" w:rsidRPr="000D6967" w:rsidRDefault="0025763D" w:rsidP="00796BF8">
            <w:pPr>
              <w:rPr>
                <w:bCs/>
                <w:iCs/>
                <w:sz w:val="20"/>
                <w:szCs w:val="20"/>
              </w:rPr>
            </w:pPr>
            <w:r w:rsidRPr="000D6967">
              <w:rPr>
                <w:bCs/>
                <w:iCs/>
                <w:sz w:val="20"/>
                <w:szCs w:val="20"/>
              </w:rPr>
              <w:t>Language(s) other than English?</w:t>
            </w:r>
          </w:p>
        </w:tc>
        <w:tc>
          <w:tcPr>
            <w:tcW w:w="1090" w:type="dxa"/>
            <w:shd w:val="clear" w:color="auto" w:fill="F2F2F2" w:themeFill="background1" w:themeFillShade="F2"/>
          </w:tcPr>
          <w:p w:rsidR="0025763D" w:rsidRPr="0025763D" w:rsidRDefault="0025763D" w:rsidP="0025763D">
            <w:pPr>
              <w:pStyle w:val="ListParagraph"/>
              <w:numPr>
                <w:ilvl w:val="0"/>
                <w:numId w:val="3"/>
              </w:numPr>
              <w:rPr>
                <w:bCs/>
                <w:iCs/>
                <w:sz w:val="20"/>
                <w:szCs w:val="20"/>
              </w:rPr>
            </w:pPr>
            <w:r w:rsidRPr="0025763D">
              <w:rPr>
                <w:bCs/>
                <w:iCs/>
                <w:sz w:val="20"/>
                <w:szCs w:val="20"/>
              </w:rPr>
              <w:t>NO</w:t>
            </w:r>
          </w:p>
        </w:tc>
        <w:tc>
          <w:tcPr>
            <w:tcW w:w="6565" w:type="dxa"/>
            <w:shd w:val="clear" w:color="auto" w:fill="F2F2F2" w:themeFill="background1" w:themeFillShade="F2"/>
          </w:tcPr>
          <w:p w:rsidR="0025763D" w:rsidRPr="0025763D" w:rsidRDefault="0025763D" w:rsidP="0025763D">
            <w:pPr>
              <w:pStyle w:val="ListParagraph"/>
              <w:numPr>
                <w:ilvl w:val="0"/>
                <w:numId w:val="3"/>
              </w:numPr>
              <w:rPr>
                <w:bCs/>
                <w:iCs/>
                <w:sz w:val="20"/>
                <w:szCs w:val="20"/>
              </w:rPr>
            </w:pPr>
            <w:r w:rsidRPr="0025763D">
              <w:rPr>
                <w:bCs/>
                <w:iCs/>
                <w:sz w:val="20"/>
                <w:szCs w:val="20"/>
              </w:rPr>
              <w:t xml:space="preserve">YES. </w:t>
            </w:r>
            <w:r>
              <w:rPr>
                <w:bCs/>
                <w:iCs/>
                <w:sz w:val="20"/>
                <w:szCs w:val="20"/>
              </w:rPr>
              <w:t>List language(s)</w:t>
            </w:r>
            <w:r w:rsidRPr="0025763D">
              <w:rPr>
                <w:bCs/>
                <w:iCs/>
                <w:sz w:val="20"/>
                <w:szCs w:val="20"/>
              </w:rPr>
              <w:t>:</w:t>
            </w:r>
          </w:p>
          <w:p w:rsidR="0025763D" w:rsidRDefault="0025763D" w:rsidP="00796BF8">
            <w:pPr>
              <w:rPr>
                <w:bCs/>
                <w:iCs/>
                <w:sz w:val="20"/>
                <w:szCs w:val="20"/>
              </w:rPr>
            </w:pPr>
          </w:p>
          <w:p w:rsidR="0025763D" w:rsidRPr="000D6967" w:rsidRDefault="0025763D" w:rsidP="00796BF8">
            <w:pPr>
              <w:rPr>
                <w:bCs/>
                <w:iCs/>
                <w:sz w:val="20"/>
                <w:szCs w:val="20"/>
              </w:rPr>
            </w:pPr>
          </w:p>
        </w:tc>
      </w:tr>
      <w:tr w:rsidR="00796BF8" w:rsidRPr="00796BF8" w:rsidTr="002943C7">
        <w:trPr>
          <w:trHeight w:val="800"/>
        </w:trPr>
        <w:tc>
          <w:tcPr>
            <w:tcW w:w="3135" w:type="dxa"/>
          </w:tcPr>
          <w:p w:rsidR="00796BF8" w:rsidRPr="00796BF8" w:rsidRDefault="00796BF8" w:rsidP="00796BF8">
            <w:pPr>
              <w:rPr>
                <w:bCs/>
                <w:iCs/>
                <w:sz w:val="20"/>
                <w:szCs w:val="20"/>
              </w:rPr>
            </w:pPr>
            <w:r w:rsidRPr="00796BF8">
              <w:rPr>
                <w:bCs/>
                <w:iCs/>
                <w:sz w:val="20"/>
                <w:szCs w:val="20"/>
              </w:rPr>
              <w:t>Is there anything I need to know about your learning style?</w:t>
            </w:r>
          </w:p>
        </w:tc>
        <w:tc>
          <w:tcPr>
            <w:tcW w:w="7655" w:type="dxa"/>
            <w:gridSpan w:val="2"/>
            <w:shd w:val="clear" w:color="auto" w:fill="F2F2F2" w:themeFill="background1" w:themeFillShade="F2"/>
          </w:tcPr>
          <w:p w:rsidR="00796BF8" w:rsidRPr="00796BF8" w:rsidRDefault="00796BF8" w:rsidP="00796BF8">
            <w:pPr>
              <w:rPr>
                <w:rFonts w:ascii="Times New Roman" w:hAnsi="Times New Roman" w:cs="Times New Roman"/>
                <w:bCs/>
                <w:iCs/>
              </w:rPr>
            </w:pPr>
          </w:p>
        </w:tc>
      </w:tr>
    </w:tbl>
    <w:p w:rsidR="00796BF8" w:rsidRPr="00796BF8" w:rsidRDefault="00796BF8" w:rsidP="00796BF8">
      <w:pPr>
        <w:rPr>
          <w:rFonts w:ascii="Times New Roman" w:hAnsi="Times New Roman" w:cs="Times New Roman"/>
          <w:b/>
          <w:bCs/>
          <w:i/>
          <w:iCs/>
          <w:sz w:val="20"/>
          <w:szCs w:val="20"/>
          <w:u w:val="single"/>
        </w:rPr>
      </w:pPr>
    </w:p>
    <w:p w:rsidR="00796BF8" w:rsidRPr="00796BF8" w:rsidRDefault="00796BF8" w:rsidP="00796BF8">
      <w:pPr>
        <w:rPr>
          <w:b/>
          <w:bCs/>
          <w:sz w:val="20"/>
          <w:szCs w:val="20"/>
          <w:u w:val="single"/>
        </w:rPr>
      </w:pPr>
      <w:r w:rsidRPr="00796BF8">
        <w:rPr>
          <w:b/>
          <w:bCs/>
          <w:i/>
          <w:iCs/>
          <w:sz w:val="24"/>
          <w:szCs w:val="20"/>
          <w:u w:val="single"/>
        </w:rPr>
        <w:t>Parent/Guardian must complete:</w:t>
      </w:r>
    </w:p>
    <w:p w:rsidR="00796BF8" w:rsidRPr="00157479" w:rsidRDefault="00796BF8" w:rsidP="00796BF8">
      <w:pPr>
        <w:rPr>
          <w:i/>
          <w:iCs/>
          <w:sz w:val="20"/>
          <w:szCs w:val="20"/>
        </w:rPr>
      </w:pPr>
    </w:p>
    <w:p w:rsidR="00796BF8" w:rsidRDefault="00796BF8" w:rsidP="00796BF8">
      <w:pPr>
        <w:rPr>
          <w:i/>
          <w:iCs/>
          <w:sz w:val="20"/>
          <w:szCs w:val="20"/>
        </w:rPr>
      </w:pPr>
      <w:r w:rsidRPr="00796BF8">
        <w:rPr>
          <w:i/>
          <w:iCs/>
          <w:sz w:val="20"/>
          <w:szCs w:val="20"/>
        </w:rPr>
        <w:t>As the parent or guardian supporting the student named above, I have read the scope of the course, the course syllabus, the course description, and the class procedures.  I also understand that AP Language and Composition is not a college course, but it will be taught with the rigor and expectations of a college course to prepare my child for the AP exam.  By signing my name, I am agreeing to support my child as he or she makes every effort to abide by the procedures, processes, and rules mentioned in the course description for AP Language and Composition.</w:t>
      </w:r>
    </w:p>
    <w:p w:rsidR="00796BF8" w:rsidRPr="00796BF8" w:rsidRDefault="00796BF8" w:rsidP="00796BF8">
      <w:pPr>
        <w:rPr>
          <w:i/>
          <w:iCs/>
          <w:sz w:val="20"/>
          <w:szCs w:val="20"/>
        </w:rPr>
      </w:pPr>
    </w:p>
    <w:tbl>
      <w:tblPr>
        <w:tblStyle w:val="TableGrid1"/>
        <w:tblW w:w="0" w:type="auto"/>
        <w:tblLook w:val="04A0" w:firstRow="1" w:lastRow="0" w:firstColumn="1" w:lastColumn="0" w:noHBand="0" w:noVBand="1"/>
      </w:tblPr>
      <w:tblGrid>
        <w:gridCol w:w="4331"/>
        <w:gridCol w:w="1064"/>
        <w:gridCol w:w="4400"/>
        <w:gridCol w:w="995"/>
      </w:tblGrid>
      <w:tr w:rsidR="00796BF8" w:rsidRPr="00796BF8" w:rsidTr="007E0A24">
        <w:trPr>
          <w:trHeight w:val="458"/>
        </w:trPr>
        <w:tc>
          <w:tcPr>
            <w:tcW w:w="4428" w:type="dxa"/>
            <w:vMerge w:val="restart"/>
          </w:tcPr>
          <w:p w:rsidR="00796BF8" w:rsidRPr="00796BF8" w:rsidRDefault="00796BF8" w:rsidP="0076527E">
            <w:pPr>
              <w:rPr>
                <w:sz w:val="20"/>
                <w:szCs w:val="20"/>
              </w:rPr>
            </w:pPr>
            <w:r w:rsidRPr="00796BF8">
              <w:rPr>
                <w:sz w:val="20"/>
                <w:szCs w:val="20"/>
              </w:rPr>
              <w:t xml:space="preserve">As the parent or legal guardian of the above student, </w:t>
            </w:r>
            <w:r w:rsidRPr="00796BF8">
              <w:rPr>
                <w:b/>
                <w:sz w:val="20"/>
                <w:szCs w:val="20"/>
              </w:rPr>
              <w:t>I GRANT PERMISSION</w:t>
            </w:r>
            <w:r w:rsidRPr="00796BF8">
              <w:rPr>
                <w:sz w:val="20"/>
                <w:szCs w:val="20"/>
              </w:rPr>
              <w:t xml:space="preserve"> </w:t>
            </w:r>
            <w:r w:rsidRPr="0076527E">
              <w:rPr>
                <w:b/>
                <w:sz w:val="20"/>
                <w:szCs w:val="20"/>
              </w:rPr>
              <w:t>for my child to participate in ALL online or web-based activities in English.</w:t>
            </w:r>
          </w:p>
        </w:tc>
        <w:tc>
          <w:tcPr>
            <w:tcW w:w="1080" w:type="dxa"/>
          </w:tcPr>
          <w:p w:rsidR="00796BF8" w:rsidRPr="00796BF8" w:rsidRDefault="00796BF8" w:rsidP="00796BF8">
            <w:pPr>
              <w:jc w:val="center"/>
              <w:rPr>
                <w:sz w:val="16"/>
                <w:szCs w:val="16"/>
              </w:rPr>
            </w:pPr>
            <w:r w:rsidRPr="00796BF8">
              <w:rPr>
                <w:sz w:val="16"/>
                <w:szCs w:val="16"/>
              </w:rPr>
              <w:t>Initial here</w:t>
            </w:r>
          </w:p>
          <w:p w:rsidR="00796BF8" w:rsidRPr="00796BF8" w:rsidRDefault="00796BF8" w:rsidP="00796BF8">
            <w:pPr>
              <w:jc w:val="center"/>
              <w:rPr>
                <w:sz w:val="16"/>
                <w:szCs w:val="16"/>
              </w:rPr>
            </w:pPr>
            <w:r w:rsidRPr="00796BF8">
              <w:rPr>
                <w:sz w:val="16"/>
                <w:szCs w:val="16"/>
              </w:rPr>
              <w:t xml:space="preserve">if </w:t>
            </w:r>
            <w:r w:rsidRPr="00796BF8">
              <w:rPr>
                <w:b/>
                <w:sz w:val="16"/>
                <w:szCs w:val="16"/>
              </w:rPr>
              <w:t>YES</w:t>
            </w:r>
          </w:p>
        </w:tc>
        <w:tc>
          <w:tcPr>
            <w:tcW w:w="4500" w:type="dxa"/>
            <w:vMerge w:val="restart"/>
          </w:tcPr>
          <w:p w:rsidR="00796BF8" w:rsidRPr="00796BF8" w:rsidRDefault="00796BF8" w:rsidP="0076527E">
            <w:pPr>
              <w:rPr>
                <w:sz w:val="20"/>
                <w:szCs w:val="20"/>
              </w:rPr>
            </w:pPr>
            <w:r w:rsidRPr="00796BF8">
              <w:rPr>
                <w:sz w:val="20"/>
                <w:szCs w:val="20"/>
              </w:rPr>
              <w:t xml:space="preserve">As the parent or legal guardian of the above student, </w:t>
            </w:r>
            <w:r w:rsidRPr="00796BF8">
              <w:rPr>
                <w:b/>
                <w:sz w:val="20"/>
                <w:szCs w:val="20"/>
              </w:rPr>
              <w:t>I DO NOT GRANT PERMISSION</w:t>
            </w:r>
            <w:r w:rsidRPr="00796BF8">
              <w:rPr>
                <w:sz w:val="20"/>
                <w:szCs w:val="20"/>
              </w:rPr>
              <w:t xml:space="preserve"> </w:t>
            </w:r>
            <w:r w:rsidRPr="0076527E">
              <w:rPr>
                <w:b/>
                <w:sz w:val="20"/>
                <w:szCs w:val="20"/>
              </w:rPr>
              <w:t>for my child to participate in ANY online or web-based activities in English.</w:t>
            </w:r>
          </w:p>
        </w:tc>
        <w:tc>
          <w:tcPr>
            <w:tcW w:w="1008" w:type="dxa"/>
          </w:tcPr>
          <w:p w:rsidR="00796BF8" w:rsidRPr="00796BF8" w:rsidRDefault="00796BF8" w:rsidP="00796BF8">
            <w:pPr>
              <w:jc w:val="center"/>
              <w:rPr>
                <w:sz w:val="16"/>
                <w:szCs w:val="16"/>
              </w:rPr>
            </w:pPr>
            <w:r w:rsidRPr="00796BF8">
              <w:rPr>
                <w:sz w:val="16"/>
                <w:szCs w:val="16"/>
              </w:rPr>
              <w:t>Initial here</w:t>
            </w:r>
          </w:p>
          <w:p w:rsidR="00796BF8" w:rsidRPr="00796BF8" w:rsidRDefault="00796BF8" w:rsidP="00796BF8">
            <w:pPr>
              <w:jc w:val="center"/>
              <w:rPr>
                <w:sz w:val="20"/>
                <w:szCs w:val="20"/>
              </w:rPr>
            </w:pPr>
            <w:r w:rsidRPr="00796BF8">
              <w:rPr>
                <w:sz w:val="16"/>
                <w:szCs w:val="16"/>
              </w:rPr>
              <w:t xml:space="preserve">if </w:t>
            </w:r>
            <w:r w:rsidRPr="00796BF8">
              <w:rPr>
                <w:b/>
                <w:sz w:val="16"/>
                <w:szCs w:val="16"/>
              </w:rPr>
              <w:t>NO</w:t>
            </w:r>
          </w:p>
        </w:tc>
      </w:tr>
      <w:tr w:rsidR="00796BF8" w:rsidRPr="00796BF8" w:rsidTr="0025763D">
        <w:trPr>
          <w:trHeight w:val="457"/>
        </w:trPr>
        <w:tc>
          <w:tcPr>
            <w:tcW w:w="4428" w:type="dxa"/>
            <w:vMerge/>
          </w:tcPr>
          <w:p w:rsidR="00796BF8" w:rsidRPr="00796BF8" w:rsidRDefault="00796BF8" w:rsidP="00796BF8">
            <w:pPr>
              <w:rPr>
                <w:sz w:val="20"/>
                <w:szCs w:val="20"/>
              </w:rPr>
            </w:pPr>
          </w:p>
        </w:tc>
        <w:tc>
          <w:tcPr>
            <w:tcW w:w="1080" w:type="dxa"/>
            <w:shd w:val="clear" w:color="auto" w:fill="D9D9D9" w:themeFill="background1" w:themeFillShade="D9"/>
          </w:tcPr>
          <w:p w:rsidR="00796BF8" w:rsidRPr="00796BF8" w:rsidRDefault="00796BF8" w:rsidP="00796BF8">
            <w:pPr>
              <w:rPr>
                <w:sz w:val="16"/>
                <w:szCs w:val="16"/>
              </w:rPr>
            </w:pPr>
          </w:p>
        </w:tc>
        <w:tc>
          <w:tcPr>
            <w:tcW w:w="4500" w:type="dxa"/>
            <w:vMerge/>
          </w:tcPr>
          <w:p w:rsidR="00796BF8" w:rsidRPr="00796BF8" w:rsidRDefault="00796BF8" w:rsidP="00796BF8">
            <w:pPr>
              <w:rPr>
                <w:sz w:val="20"/>
                <w:szCs w:val="20"/>
              </w:rPr>
            </w:pPr>
          </w:p>
        </w:tc>
        <w:tc>
          <w:tcPr>
            <w:tcW w:w="1008" w:type="dxa"/>
            <w:shd w:val="clear" w:color="auto" w:fill="D9D9D9" w:themeFill="background1" w:themeFillShade="D9"/>
          </w:tcPr>
          <w:p w:rsidR="00796BF8" w:rsidRPr="00796BF8" w:rsidRDefault="00796BF8" w:rsidP="00796BF8">
            <w:pPr>
              <w:rPr>
                <w:sz w:val="16"/>
                <w:szCs w:val="16"/>
              </w:rPr>
            </w:pPr>
          </w:p>
        </w:tc>
      </w:tr>
    </w:tbl>
    <w:p w:rsidR="00796BF8" w:rsidRPr="00796BF8" w:rsidRDefault="00796BF8" w:rsidP="00796BF8">
      <w:pPr>
        <w:rPr>
          <w:b/>
          <w:bCs/>
          <w:sz w:val="20"/>
          <w:szCs w:val="20"/>
        </w:rPr>
      </w:pPr>
    </w:p>
    <w:tbl>
      <w:tblPr>
        <w:tblStyle w:val="TableGrid1"/>
        <w:tblW w:w="0" w:type="auto"/>
        <w:tblLook w:val="04A0" w:firstRow="1" w:lastRow="0" w:firstColumn="1" w:lastColumn="0" w:noHBand="0" w:noVBand="1"/>
      </w:tblPr>
      <w:tblGrid>
        <w:gridCol w:w="7375"/>
        <w:gridCol w:w="3415"/>
      </w:tblGrid>
      <w:tr w:rsidR="00796BF8" w:rsidRPr="00796BF8" w:rsidTr="0076527E">
        <w:tc>
          <w:tcPr>
            <w:tcW w:w="7375" w:type="dxa"/>
            <w:shd w:val="clear" w:color="auto" w:fill="D9D9D9" w:themeFill="background1" w:themeFillShade="D9"/>
          </w:tcPr>
          <w:p w:rsidR="00796BF8" w:rsidRPr="00796BF8" w:rsidRDefault="0076527E" w:rsidP="00796BF8">
            <w:pPr>
              <w:rPr>
                <w:b/>
                <w:bCs/>
                <w:sz w:val="20"/>
                <w:szCs w:val="20"/>
              </w:rPr>
            </w:pPr>
            <w:r>
              <w:rPr>
                <w:b/>
                <w:bCs/>
                <w:sz w:val="20"/>
                <w:szCs w:val="20"/>
              </w:rPr>
              <w:t xml:space="preserve">Print </w:t>
            </w:r>
            <w:r w:rsidR="00796BF8" w:rsidRPr="00796BF8">
              <w:rPr>
                <w:b/>
                <w:bCs/>
                <w:sz w:val="20"/>
                <w:szCs w:val="20"/>
              </w:rPr>
              <w:t>P</w:t>
            </w:r>
            <w:r>
              <w:rPr>
                <w:b/>
                <w:bCs/>
                <w:sz w:val="20"/>
                <w:szCs w:val="20"/>
              </w:rPr>
              <w:t xml:space="preserve">arent/Guardian </w:t>
            </w:r>
            <w:r w:rsidR="00796BF8" w:rsidRPr="00796BF8">
              <w:rPr>
                <w:b/>
                <w:bCs/>
                <w:sz w:val="20"/>
                <w:szCs w:val="20"/>
              </w:rPr>
              <w:t>full name</w:t>
            </w:r>
          </w:p>
          <w:p w:rsidR="00796BF8" w:rsidRPr="00796BF8" w:rsidRDefault="00796BF8" w:rsidP="00796BF8">
            <w:pPr>
              <w:rPr>
                <w:b/>
                <w:bCs/>
                <w:sz w:val="20"/>
                <w:szCs w:val="20"/>
              </w:rPr>
            </w:pPr>
          </w:p>
          <w:p w:rsidR="00796BF8" w:rsidRPr="00796BF8" w:rsidRDefault="00796BF8" w:rsidP="00796BF8">
            <w:pPr>
              <w:rPr>
                <w:b/>
                <w:bCs/>
                <w:sz w:val="24"/>
                <w:szCs w:val="20"/>
              </w:rPr>
            </w:pPr>
          </w:p>
        </w:tc>
        <w:tc>
          <w:tcPr>
            <w:tcW w:w="3415" w:type="dxa"/>
            <w:shd w:val="clear" w:color="auto" w:fill="D9D9D9" w:themeFill="background1" w:themeFillShade="D9"/>
          </w:tcPr>
          <w:p w:rsidR="00796BF8" w:rsidRPr="00796BF8" w:rsidRDefault="00796BF8" w:rsidP="00796BF8">
            <w:pPr>
              <w:rPr>
                <w:b/>
                <w:bCs/>
                <w:sz w:val="20"/>
                <w:szCs w:val="20"/>
              </w:rPr>
            </w:pPr>
            <w:r w:rsidRPr="00796BF8">
              <w:rPr>
                <w:b/>
                <w:bCs/>
                <w:sz w:val="20"/>
                <w:szCs w:val="20"/>
              </w:rPr>
              <w:t>Date</w:t>
            </w:r>
          </w:p>
        </w:tc>
      </w:tr>
    </w:tbl>
    <w:p w:rsidR="00796BF8" w:rsidRPr="00796BF8" w:rsidRDefault="00796BF8" w:rsidP="00796BF8">
      <w:pPr>
        <w:rPr>
          <w:b/>
          <w:bCs/>
          <w:sz w:val="20"/>
          <w:szCs w:val="20"/>
        </w:rPr>
      </w:pPr>
    </w:p>
    <w:tbl>
      <w:tblPr>
        <w:tblStyle w:val="TableGrid1"/>
        <w:tblW w:w="0" w:type="auto"/>
        <w:tblLook w:val="04A0" w:firstRow="1" w:lastRow="0" w:firstColumn="1" w:lastColumn="0" w:noHBand="0" w:noVBand="1"/>
      </w:tblPr>
      <w:tblGrid>
        <w:gridCol w:w="1525"/>
        <w:gridCol w:w="3245"/>
        <w:gridCol w:w="1028"/>
        <w:gridCol w:w="1577"/>
        <w:gridCol w:w="3415"/>
      </w:tblGrid>
      <w:tr w:rsidR="00796BF8" w:rsidRPr="00796BF8" w:rsidTr="0076527E">
        <w:tc>
          <w:tcPr>
            <w:tcW w:w="7375" w:type="dxa"/>
            <w:gridSpan w:val="4"/>
            <w:shd w:val="clear" w:color="auto" w:fill="D9D9D9" w:themeFill="background1" w:themeFillShade="D9"/>
          </w:tcPr>
          <w:p w:rsidR="00796BF8" w:rsidRPr="00796BF8" w:rsidRDefault="0076527E" w:rsidP="00796BF8">
            <w:pPr>
              <w:rPr>
                <w:b/>
                <w:bCs/>
                <w:sz w:val="20"/>
                <w:szCs w:val="20"/>
              </w:rPr>
            </w:pPr>
            <w:r>
              <w:rPr>
                <w:b/>
                <w:bCs/>
                <w:sz w:val="20"/>
                <w:szCs w:val="20"/>
              </w:rPr>
              <w:t>Parent/Guardian Signature</w:t>
            </w:r>
          </w:p>
          <w:p w:rsidR="00796BF8" w:rsidRPr="00796BF8" w:rsidRDefault="00796BF8" w:rsidP="00796BF8">
            <w:pPr>
              <w:rPr>
                <w:b/>
                <w:bCs/>
                <w:sz w:val="20"/>
                <w:szCs w:val="20"/>
              </w:rPr>
            </w:pPr>
          </w:p>
          <w:p w:rsidR="00796BF8" w:rsidRPr="00796BF8" w:rsidRDefault="00796BF8" w:rsidP="00796BF8">
            <w:pPr>
              <w:rPr>
                <w:b/>
                <w:bCs/>
                <w:sz w:val="24"/>
                <w:szCs w:val="20"/>
              </w:rPr>
            </w:pPr>
          </w:p>
        </w:tc>
        <w:tc>
          <w:tcPr>
            <w:tcW w:w="3415" w:type="dxa"/>
            <w:shd w:val="clear" w:color="auto" w:fill="D9D9D9" w:themeFill="background1" w:themeFillShade="D9"/>
          </w:tcPr>
          <w:p w:rsidR="00796BF8" w:rsidRPr="00796BF8" w:rsidRDefault="00796BF8" w:rsidP="00796BF8">
            <w:pPr>
              <w:rPr>
                <w:b/>
                <w:bCs/>
                <w:sz w:val="20"/>
                <w:szCs w:val="20"/>
              </w:rPr>
            </w:pPr>
            <w:r w:rsidRPr="00796BF8">
              <w:rPr>
                <w:b/>
                <w:bCs/>
                <w:sz w:val="20"/>
                <w:szCs w:val="20"/>
              </w:rPr>
              <w:t>Date</w:t>
            </w:r>
          </w:p>
        </w:tc>
      </w:tr>
      <w:tr w:rsidR="00796BF8" w:rsidRPr="00796BF8" w:rsidTr="0076527E">
        <w:tc>
          <w:tcPr>
            <w:tcW w:w="10790" w:type="dxa"/>
            <w:gridSpan w:val="5"/>
          </w:tcPr>
          <w:p w:rsidR="00796BF8" w:rsidRPr="00796BF8" w:rsidRDefault="00796BF8" w:rsidP="00796BF8">
            <w:pPr>
              <w:rPr>
                <w:b/>
                <w:sz w:val="24"/>
                <w:szCs w:val="20"/>
              </w:rPr>
            </w:pPr>
            <w:r w:rsidRPr="00796BF8">
              <w:rPr>
                <w:b/>
                <w:sz w:val="24"/>
                <w:szCs w:val="20"/>
              </w:rPr>
              <w:t>Parent Contact Information</w:t>
            </w:r>
          </w:p>
        </w:tc>
      </w:tr>
      <w:tr w:rsidR="00796BF8" w:rsidRPr="00796BF8" w:rsidTr="0076527E">
        <w:tc>
          <w:tcPr>
            <w:tcW w:w="1525" w:type="dxa"/>
          </w:tcPr>
          <w:p w:rsidR="00796BF8" w:rsidRPr="00796BF8" w:rsidRDefault="00796BF8" w:rsidP="00796BF8">
            <w:pPr>
              <w:rPr>
                <w:sz w:val="20"/>
                <w:szCs w:val="20"/>
              </w:rPr>
            </w:pPr>
            <w:r w:rsidRPr="00796BF8">
              <w:rPr>
                <w:sz w:val="20"/>
                <w:szCs w:val="20"/>
              </w:rPr>
              <w:t xml:space="preserve">Home Phone: </w:t>
            </w:r>
          </w:p>
          <w:p w:rsidR="00796BF8" w:rsidRPr="00796BF8" w:rsidRDefault="00796BF8" w:rsidP="00796BF8">
            <w:pPr>
              <w:rPr>
                <w:sz w:val="20"/>
                <w:szCs w:val="20"/>
              </w:rPr>
            </w:pPr>
          </w:p>
          <w:p w:rsidR="00796BF8" w:rsidRPr="00796BF8" w:rsidRDefault="00796BF8" w:rsidP="00796BF8">
            <w:pPr>
              <w:rPr>
                <w:sz w:val="20"/>
                <w:szCs w:val="20"/>
              </w:rPr>
            </w:pPr>
          </w:p>
        </w:tc>
        <w:tc>
          <w:tcPr>
            <w:tcW w:w="3245" w:type="dxa"/>
            <w:shd w:val="clear" w:color="auto" w:fill="D9D9D9" w:themeFill="background1" w:themeFillShade="D9"/>
          </w:tcPr>
          <w:p w:rsidR="00796BF8" w:rsidRPr="00796BF8" w:rsidRDefault="00796BF8" w:rsidP="00796BF8">
            <w:pPr>
              <w:rPr>
                <w:sz w:val="32"/>
                <w:szCs w:val="32"/>
              </w:rPr>
            </w:pPr>
            <w:r w:rsidRPr="00796BF8">
              <w:rPr>
                <w:sz w:val="32"/>
                <w:szCs w:val="32"/>
              </w:rPr>
              <w:t xml:space="preserve">(          )           </w:t>
            </w:r>
          </w:p>
        </w:tc>
        <w:tc>
          <w:tcPr>
            <w:tcW w:w="1028" w:type="dxa"/>
          </w:tcPr>
          <w:p w:rsidR="00796BF8" w:rsidRPr="00796BF8" w:rsidRDefault="00796BF8" w:rsidP="00796BF8">
            <w:pPr>
              <w:rPr>
                <w:sz w:val="20"/>
                <w:szCs w:val="20"/>
              </w:rPr>
            </w:pPr>
            <w:r w:rsidRPr="00796BF8">
              <w:rPr>
                <w:sz w:val="20"/>
                <w:szCs w:val="20"/>
              </w:rPr>
              <w:t>Parent Email:</w:t>
            </w:r>
          </w:p>
        </w:tc>
        <w:tc>
          <w:tcPr>
            <w:tcW w:w="4992" w:type="dxa"/>
            <w:gridSpan w:val="2"/>
            <w:shd w:val="clear" w:color="auto" w:fill="D9D9D9" w:themeFill="background1" w:themeFillShade="D9"/>
          </w:tcPr>
          <w:p w:rsidR="00796BF8" w:rsidRPr="00796BF8" w:rsidRDefault="00796BF8" w:rsidP="00796BF8">
            <w:pPr>
              <w:rPr>
                <w:sz w:val="24"/>
                <w:szCs w:val="20"/>
              </w:rPr>
            </w:pPr>
          </w:p>
        </w:tc>
      </w:tr>
      <w:tr w:rsidR="00796BF8" w:rsidRPr="00796BF8" w:rsidTr="0076527E">
        <w:tc>
          <w:tcPr>
            <w:tcW w:w="1525" w:type="dxa"/>
          </w:tcPr>
          <w:p w:rsidR="00796BF8" w:rsidRPr="00796BF8" w:rsidRDefault="00796BF8" w:rsidP="00796BF8">
            <w:pPr>
              <w:rPr>
                <w:sz w:val="20"/>
                <w:szCs w:val="20"/>
              </w:rPr>
            </w:pPr>
            <w:r w:rsidRPr="00796BF8">
              <w:rPr>
                <w:sz w:val="20"/>
                <w:szCs w:val="20"/>
              </w:rPr>
              <w:t xml:space="preserve">Alternate Phone: </w:t>
            </w:r>
          </w:p>
          <w:p w:rsidR="00796BF8" w:rsidRPr="00796BF8" w:rsidRDefault="00796BF8" w:rsidP="00796BF8">
            <w:pPr>
              <w:rPr>
                <w:sz w:val="20"/>
                <w:szCs w:val="20"/>
              </w:rPr>
            </w:pPr>
            <w:r w:rsidRPr="00796BF8">
              <w:rPr>
                <w:sz w:val="20"/>
                <w:szCs w:val="20"/>
              </w:rPr>
              <w:t>Mobile? Work?</w:t>
            </w:r>
          </w:p>
        </w:tc>
        <w:tc>
          <w:tcPr>
            <w:tcW w:w="3245" w:type="dxa"/>
            <w:shd w:val="clear" w:color="auto" w:fill="D9D9D9" w:themeFill="background1" w:themeFillShade="D9"/>
          </w:tcPr>
          <w:p w:rsidR="00796BF8" w:rsidRPr="00796BF8" w:rsidRDefault="00796BF8" w:rsidP="00796BF8">
            <w:pPr>
              <w:rPr>
                <w:sz w:val="32"/>
                <w:szCs w:val="32"/>
              </w:rPr>
            </w:pPr>
            <w:r w:rsidRPr="00796BF8">
              <w:rPr>
                <w:sz w:val="32"/>
                <w:szCs w:val="32"/>
              </w:rPr>
              <w:t>(          )</w:t>
            </w:r>
          </w:p>
        </w:tc>
        <w:tc>
          <w:tcPr>
            <w:tcW w:w="1028" w:type="dxa"/>
          </w:tcPr>
          <w:p w:rsidR="00796BF8" w:rsidRPr="00796BF8" w:rsidRDefault="00796BF8" w:rsidP="00796BF8">
            <w:pPr>
              <w:rPr>
                <w:sz w:val="20"/>
                <w:szCs w:val="20"/>
              </w:rPr>
            </w:pPr>
            <w:r w:rsidRPr="00796BF8">
              <w:rPr>
                <w:sz w:val="20"/>
                <w:szCs w:val="20"/>
              </w:rPr>
              <w:t>Alternate Email:</w:t>
            </w:r>
          </w:p>
        </w:tc>
        <w:tc>
          <w:tcPr>
            <w:tcW w:w="4992" w:type="dxa"/>
            <w:gridSpan w:val="2"/>
            <w:shd w:val="clear" w:color="auto" w:fill="D9D9D9" w:themeFill="background1" w:themeFillShade="D9"/>
          </w:tcPr>
          <w:p w:rsidR="00796BF8" w:rsidRPr="00796BF8" w:rsidRDefault="00796BF8" w:rsidP="00796BF8">
            <w:pPr>
              <w:rPr>
                <w:sz w:val="24"/>
                <w:szCs w:val="20"/>
              </w:rPr>
            </w:pPr>
          </w:p>
        </w:tc>
      </w:tr>
    </w:tbl>
    <w:p w:rsidR="00DE5BD4" w:rsidRPr="000D6967" w:rsidRDefault="00DE5BD4" w:rsidP="00AF0C72">
      <w:pPr>
        <w:rPr>
          <w:sz w:val="20"/>
          <w:szCs w:val="20"/>
        </w:rPr>
      </w:pPr>
      <w:r w:rsidRPr="000D6967">
        <w:rPr>
          <w:sz w:val="20"/>
          <w:szCs w:val="20"/>
        </w:rPr>
        <w:tab/>
      </w:r>
    </w:p>
    <w:sectPr w:rsidR="00DE5BD4" w:rsidRPr="000D6967" w:rsidSect="00984717">
      <w:footerReference w:type="even" r:id="rId12"/>
      <w:footerReference w:type="defaul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861" w:rsidRDefault="00470861">
      <w:r>
        <w:separator/>
      </w:r>
    </w:p>
  </w:endnote>
  <w:endnote w:type="continuationSeparator" w:id="0">
    <w:p w:rsidR="00470861" w:rsidRDefault="00470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861" w:rsidRDefault="00153D34" w:rsidP="00100BBF">
    <w:pPr>
      <w:pStyle w:val="Footer"/>
      <w:framePr w:wrap="around" w:vAnchor="text" w:hAnchor="margin" w:xAlign="right" w:y="1"/>
      <w:rPr>
        <w:rStyle w:val="PageNumber"/>
      </w:rPr>
    </w:pPr>
    <w:r>
      <w:rPr>
        <w:rStyle w:val="PageNumber"/>
      </w:rPr>
      <w:fldChar w:fldCharType="begin"/>
    </w:r>
    <w:r w:rsidR="00470861">
      <w:rPr>
        <w:rStyle w:val="PageNumber"/>
      </w:rPr>
      <w:instrText xml:space="preserve">PAGE  </w:instrText>
    </w:r>
    <w:r>
      <w:rPr>
        <w:rStyle w:val="PageNumber"/>
      </w:rPr>
      <w:fldChar w:fldCharType="end"/>
    </w:r>
  </w:p>
  <w:p w:rsidR="00470861" w:rsidRDefault="00470861" w:rsidP="00FB2E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861" w:rsidRDefault="00153D34" w:rsidP="00100BBF">
    <w:pPr>
      <w:pStyle w:val="Footer"/>
      <w:framePr w:wrap="around" w:vAnchor="text" w:hAnchor="margin" w:xAlign="right" w:y="1"/>
      <w:rPr>
        <w:rStyle w:val="PageNumber"/>
      </w:rPr>
    </w:pPr>
    <w:r>
      <w:rPr>
        <w:rStyle w:val="PageNumber"/>
      </w:rPr>
      <w:fldChar w:fldCharType="begin"/>
    </w:r>
    <w:r w:rsidR="00470861">
      <w:rPr>
        <w:rStyle w:val="PageNumber"/>
      </w:rPr>
      <w:instrText xml:space="preserve">PAGE  </w:instrText>
    </w:r>
    <w:r>
      <w:rPr>
        <w:rStyle w:val="PageNumber"/>
      </w:rPr>
      <w:fldChar w:fldCharType="separate"/>
    </w:r>
    <w:r w:rsidR="00EF577D">
      <w:rPr>
        <w:rStyle w:val="PageNumber"/>
        <w:noProof/>
      </w:rPr>
      <w:t>2</w:t>
    </w:r>
    <w:r>
      <w:rPr>
        <w:rStyle w:val="PageNumber"/>
      </w:rPr>
      <w:fldChar w:fldCharType="end"/>
    </w:r>
  </w:p>
  <w:p w:rsidR="00470861" w:rsidRDefault="00470861" w:rsidP="00FB2E5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861" w:rsidRDefault="00470861">
      <w:r>
        <w:separator/>
      </w:r>
    </w:p>
  </w:footnote>
  <w:footnote w:type="continuationSeparator" w:id="0">
    <w:p w:rsidR="00470861" w:rsidRDefault="004708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62D24"/>
    <w:multiLevelType w:val="hybridMultilevel"/>
    <w:tmpl w:val="01A0B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3A64EB"/>
    <w:multiLevelType w:val="hybridMultilevel"/>
    <w:tmpl w:val="1A88135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C9161A"/>
    <w:multiLevelType w:val="hybridMultilevel"/>
    <w:tmpl w:val="56C2D80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9F1"/>
    <w:rsid w:val="00010254"/>
    <w:rsid w:val="000107F9"/>
    <w:rsid w:val="00014373"/>
    <w:rsid w:val="000165E4"/>
    <w:rsid w:val="00020DB5"/>
    <w:rsid w:val="0002324F"/>
    <w:rsid w:val="00023755"/>
    <w:rsid w:val="00023C0C"/>
    <w:rsid w:val="00031AEC"/>
    <w:rsid w:val="000415F1"/>
    <w:rsid w:val="00042EFC"/>
    <w:rsid w:val="000449A1"/>
    <w:rsid w:val="0004750A"/>
    <w:rsid w:val="00047673"/>
    <w:rsid w:val="00077023"/>
    <w:rsid w:val="000937AA"/>
    <w:rsid w:val="000B5E41"/>
    <w:rsid w:val="000B7255"/>
    <w:rsid w:val="000D14EE"/>
    <w:rsid w:val="000D4214"/>
    <w:rsid w:val="000D53E6"/>
    <w:rsid w:val="000D6967"/>
    <w:rsid w:val="000F3835"/>
    <w:rsid w:val="000F53D5"/>
    <w:rsid w:val="000F5D02"/>
    <w:rsid w:val="00100BBF"/>
    <w:rsid w:val="00104AF6"/>
    <w:rsid w:val="00117611"/>
    <w:rsid w:val="00127B12"/>
    <w:rsid w:val="00131C03"/>
    <w:rsid w:val="0014493E"/>
    <w:rsid w:val="00153D34"/>
    <w:rsid w:val="00153D81"/>
    <w:rsid w:val="0015480B"/>
    <w:rsid w:val="00157479"/>
    <w:rsid w:val="00161A29"/>
    <w:rsid w:val="00172362"/>
    <w:rsid w:val="001819B8"/>
    <w:rsid w:val="00181C38"/>
    <w:rsid w:val="0018765E"/>
    <w:rsid w:val="00187AFE"/>
    <w:rsid w:val="00187CEC"/>
    <w:rsid w:val="00193508"/>
    <w:rsid w:val="00197B03"/>
    <w:rsid w:val="001A0B18"/>
    <w:rsid w:val="001A462F"/>
    <w:rsid w:val="001A54F2"/>
    <w:rsid w:val="001B1EC2"/>
    <w:rsid w:val="001D3AEE"/>
    <w:rsid w:val="001D78CD"/>
    <w:rsid w:val="001F0A62"/>
    <w:rsid w:val="001F2458"/>
    <w:rsid w:val="00214412"/>
    <w:rsid w:val="0021700E"/>
    <w:rsid w:val="00224889"/>
    <w:rsid w:val="0025763D"/>
    <w:rsid w:val="00272A41"/>
    <w:rsid w:val="0027695F"/>
    <w:rsid w:val="002846ED"/>
    <w:rsid w:val="00287551"/>
    <w:rsid w:val="002943C7"/>
    <w:rsid w:val="002B2118"/>
    <w:rsid w:val="002B5DBB"/>
    <w:rsid w:val="002B7876"/>
    <w:rsid w:val="002C19AF"/>
    <w:rsid w:val="002C3EC0"/>
    <w:rsid w:val="002C60EA"/>
    <w:rsid w:val="002D16E6"/>
    <w:rsid w:val="002D4088"/>
    <w:rsid w:val="002E2F39"/>
    <w:rsid w:val="002E63F8"/>
    <w:rsid w:val="00304330"/>
    <w:rsid w:val="003112F7"/>
    <w:rsid w:val="00313F8A"/>
    <w:rsid w:val="00314BF6"/>
    <w:rsid w:val="003240B0"/>
    <w:rsid w:val="003248BE"/>
    <w:rsid w:val="0032612A"/>
    <w:rsid w:val="00340AA2"/>
    <w:rsid w:val="00344C5F"/>
    <w:rsid w:val="00357011"/>
    <w:rsid w:val="003642F2"/>
    <w:rsid w:val="0037287B"/>
    <w:rsid w:val="00391FEF"/>
    <w:rsid w:val="00394D57"/>
    <w:rsid w:val="003958F6"/>
    <w:rsid w:val="003A2DB5"/>
    <w:rsid w:val="003B4E84"/>
    <w:rsid w:val="003C063F"/>
    <w:rsid w:val="00403EBA"/>
    <w:rsid w:val="00405567"/>
    <w:rsid w:val="0041017B"/>
    <w:rsid w:val="00420492"/>
    <w:rsid w:val="00420BD7"/>
    <w:rsid w:val="004356B2"/>
    <w:rsid w:val="00443E78"/>
    <w:rsid w:val="004459C8"/>
    <w:rsid w:val="0044676C"/>
    <w:rsid w:val="00454FFB"/>
    <w:rsid w:val="00455BB0"/>
    <w:rsid w:val="004657A2"/>
    <w:rsid w:val="00470861"/>
    <w:rsid w:val="004719CB"/>
    <w:rsid w:val="00473569"/>
    <w:rsid w:val="004807B0"/>
    <w:rsid w:val="004A48A9"/>
    <w:rsid w:val="004A64A4"/>
    <w:rsid w:val="004B313D"/>
    <w:rsid w:val="004B3928"/>
    <w:rsid w:val="004B40A4"/>
    <w:rsid w:val="004B5D56"/>
    <w:rsid w:val="004C158A"/>
    <w:rsid w:val="004C1998"/>
    <w:rsid w:val="004D063D"/>
    <w:rsid w:val="004D3E78"/>
    <w:rsid w:val="004E0FAA"/>
    <w:rsid w:val="004E4C2A"/>
    <w:rsid w:val="004F4E7B"/>
    <w:rsid w:val="00503689"/>
    <w:rsid w:val="005039B4"/>
    <w:rsid w:val="0050403E"/>
    <w:rsid w:val="005072E0"/>
    <w:rsid w:val="00511B8C"/>
    <w:rsid w:val="005334FF"/>
    <w:rsid w:val="005373F8"/>
    <w:rsid w:val="005610C4"/>
    <w:rsid w:val="005B19E7"/>
    <w:rsid w:val="005B5F5C"/>
    <w:rsid w:val="005D2A3C"/>
    <w:rsid w:val="005E6D88"/>
    <w:rsid w:val="005F0BDE"/>
    <w:rsid w:val="00610C74"/>
    <w:rsid w:val="00624373"/>
    <w:rsid w:val="00631DE5"/>
    <w:rsid w:val="006402AE"/>
    <w:rsid w:val="006773E3"/>
    <w:rsid w:val="00687AD3"/>
    <w:rsid w:val="006A2F42"/>
    <w:rsid w:val="006A6C4D"/>
    <w:rsid w:val="006B53D2"/>
    <w:rsid w:val="006B6513"/>
    <w:rsid w:val="006E0EF2"/>
    <w:rsid w:val="006E2ADD"/>
    <w:rsid w:val="006E77F6"/>
    <w:rsid w:val="006F0D10"/>
    <w:rsid w:val="006F2E92"/>
    <w:rsid w:val="00701C8D"/>
    <w:rsid w:val="0070768F"/>
    <w:rsid w:val="00710015"/>
    <w:rsid w:val="007116CF"/>
    <w:rsid w:val="00717501"/>
    <w:rsid w:val="00717C7D"/>
    <w:rsid w:val="00730B68"/>
    <w:rsid w:val="0073389F"/>
    <w:rsid w:val="0073728A"/>
    <w:rsid w:val="00741DF7"/>
    <w:rsid w:val="00747592"/>
    <w:rsid w:val="007555A4"/>
    <w:rsid w:val="00761EA8"/>
    <w:rsid w:val="0076527E"/>
    <w:rsid w:val="00767C3F"/>
    <w:rsid w:val="00771918"/>
    <w:rsid w:val="00776185"/>
    <w:rsid w:val="00790910"/>
    <w:rsid w:val="00792E0F"/>
    <w:rsid w:val="00796BF8"/>
    <w:rsid w:val="00797E90"/>
    <w:rsid w:val="007A155D"/>
    <w:rsid w:val="007C5D61"/>
    <w:rsid w:val="007D23AD"/>
    <w:rsid w:val="007D4680"/>
    <w:rsid w:val="007E47F8"/>
    <w:rsid w:val="007E7EE6"/>
    <w:rsid w:val="0080348B"/>
    <w:rsid w:val="0080369B"/>
    <w:rsid w:val="008171DB"/>
    <w:rsid w:val="00821EFE"/>
    <w:rsid w:val="008469B9"/>
    <w:rsid w:val="008504F8"/>
    <w:rsid w:val="00861359"/>
    <w:rsid w:val="00866FFA"/>
    <w:rsid w:val="00874FE0"/>
    <w:rsid w:val="00884610"/>
    <w:rsid w:val="008A0AEF"/>
    <w:rsid w:val="008B08E8"/>
    <w:rsid w:val="008B2774"/>
    <w:rsid w:val="008C2CF6"/>
    <w:rsid w:val="008C4E08"/>
    <w:rsid w:val="008C5C8C"/>
    <w:rsid w:val="008C5D3F"/>
    <w:rsid w:val="008D07D2"/>
    <w:rsid w:val="008D4401"/>
    <w:rsid w:val="008D5880"/>
    <w:rsid w:val="008E2B53"/>
    <w:rsid w:val="008E4011"/>
    <w:rsid w:val="008F2D44"/>
    <w:rsid w:val="008F4C2D"/>
    <w:rsid w:val="008F606E"/>
    <w:rsid w:val="00901092"/>
    <w:rsid w:val="00912BAB"/>
    <w:rsid w:val="0091632D"/>
    <w:rsid w:val="00922890"/>
    <w:rsid w:val="00922CB3"/>
    <w:rsid w:val="0094359F"/>
    <w:rsid w:val="00943837"/>
    <w:rsid w:val="00953467"/>
    <w:rsid w:val="00962CBB"/>
    <w:rsid w:val="00965274"/>
    <w:rsid w:val="009657BE"/>
    <w:rsid w:val="00974E88"/>
    <w:rsid w:val="00984717"/>
    <w:rsid w:val="00985C87"/>
    <w:rsid w:val="00994414"/>
    <w:rsid w:val="00994C55"/>
    <w:rsid w:val="009957E4"/>
    <w:rsid w:val="009A0E40"/>
    <w:rsid w:val="009A0F85"/>
    <w:rsid w:val="009B0646"/>
    <w:rsid w:val="009B34B0"/>
    <w:rsid w:val="009B774F"/>
    <w:rsid w:val="009C44BB"/>
    <w:rsid w:val="009C4B7D"/>
    <w:rsid w:val="009C6D8D"/>
    <w:rsid w:val="009D5D8D"/>
    <w:rsid w:val="009D74A6"/>
    <w:rsid w:val="009E3DE9"/>
    <w:rsid w:val="009E4A53"/>
    <w:rsid w:val="009F0BD5"/>
    <w:rsid w:val="009F43F2"/>
    <w:rsid w:val="009F5FD2"/>
    <w:rsid w:val="00A22868"/>
    <w:rsid w:val="00A26B77"/>
    <w:rsid w:val="00A472D0"/>
    <w:rsid w:val="00A61F81"/>
    <w:rsid w:val="00A75B18"/>
    <w:rsid w:val="00AA6699"/>
    <w:rsid w:val="00AB138E"/>
    <w:rsid w:val="00AC0289"/>
    <w:rsid w:val="00AC11F5"/>
    <w:rsid w:val="00AC565E"/>
    <w:rsid w:val="00AC5BA6"/>
    <w:rsid w:val="00AD3E95"/>
    <w:rsid w:val="00AD7635"/>
    <w:rsid w:val="00AE0B14"/>
    <w:rsid w:val="00AF0C72"/>
    <w:rsid w:val="00B0110D"/>
    <w:rsid w:val="00B03033"/>
    <w:rsid w:val="00B038DA"/>
    <w:rsid w:val="00B15C2F"/>
    <w:rsid w:val="00B30236"/>
    <w:rsid w:val="00B47D4D"/>
    <w:rsid w:val="00B51727"/>
    <w:rsid w:val="00B53565"/>
    <w:rsid w:val="00B549FD"/>
    <w:rsid w:val="00B612F2"/>
    <w:rsid w:val="00B8258C"/>
    <w:rsid w:val="00B9132A"/>
    <w:rsid w:val="00BB3A81"/>
    <w:rsid w:val="00BB3B99"/>
    <w:rsid w:val="00BB49D8"/>
    <w:rsid w:val="00BC2D22"/>
    <w:rsid w:val="00BC6340"/>
    <w:rsid w:val="00BD0853"/>
    <w:rsid w:val="00BD1829"/>
    <w:rsid w:val="00BD1AD3"/>
    <w:rsid w:val="00BD3790"/>
    <w:rsid w:val="00C24D33"/>
    <w:rsid w:val="00C2626C"/>
    <w:rsid w:val="00C35348"/>
    <w:rsid w:val="00C620F4"/>
    <w:rsid w:val="00C719B1"/>
    <w:rsid w:val="00C72475"/>
    <w:rsid w:val="00C76DA4"/>
    <w:rsid w:val="00C776EE"/>
    <w:rsid w:val="00C81311"/>
    <w:rsid w:val="00C819B0"/>
    <w:rsid w:val="00C87156"/>
    <w:rsid w:val="00C91863"/>
    <w:rsid w:val="00C947CD"/>
    <w:rsid w:val="00CA6603"/>
    <w:rsid w:val="00CB0AF8"/>
    <w:rsid w:val="00CB573C"/>
    <w:rsid w:val="00CC161E"/>
    <w:rsid w:val="00CC1891"/>
    <w:rsid w:val="00CC64D2"/>
    <w:rsid w:val="00CE552F"/>
    <w:rsid w:val="00CE64F0"/>
    <w:rsid w:val="00CF59FC"/>
    <w:rsid w:val="00CF7B3E"/>
    <w:rsid w:val="00D0426A"/>
    <w:rsid w:val="00D05E65"/>
    <w:rsid w:val="00D1006F"/>
    <w:rsid w:val="00D11590"/>
    <w:rsid w:val="00D1435C"/>
    <w:rsid w:val="00D214C9"/>
    <w:rsid w:val="00D334A5"/>
    <w:rsid w:val="00D519FD"/>
    <w:rsid w:val="00D6211F"/>
    <w:rsid w:val="00D73294"/>
    <w:rsid w:val="00D77ECC"/>
    <w:rsid w:val="00D91CBF"/>
    <w:rsid w:val="00DA3199"/>
    <w:rsid w:val="00DA5EA8"/>
    <w:rsid w:val="00DC352B"/>
    <w:rsid w:val="00DC42DA"/>
    <w:rsid w:val="00DE3795"/>
    <w:rsid w:val="00DE5BD4"/>
    <w:rsid w:val="00DF36F5"/>
    <w:rsid w:val="00DF467C"/>
    <w:rsid w:val="00DF576C"/>
    <w:rsid w:val="00DF6B74"/>
    <w:rsid w:val="00E059F1"/>
    <w:rsid w:val="00E1134D"/>
    <w:rsid w:val="00E13844"/>
    <w:rsid w:val="00E16B6E"/>
    <w:rsid w:val="00E42BCF"/>
    <w:rsid w:val="00E46752"/>
    <w:rsid w:val="00E51DC2"/>
    <w:rsid w:val="00E64C50"/>
    <w:rsid w:val="00E66D83"/>
    <w:rsid w:val="00E7052F"/>
    <w:rsid w:val="00E75E07"/>
    <w:rsid w:val="00E959CB"/>
    <w:rsid w:val="00E97EBD"/>
    <w:rsid w:val="00EA14D8"/>
    <w:rsid w:val="00EA6968"/>
    <w:rsid w:val="00EC6011"/>
    <w:rsid w:val="00ED0686"/>
    <w:rsid w:val="00ED307B"/>
    <w:rsid w:val="00ED5C50"/>
    <w:rsid w:val="00EE19CB"/>
    <w:rsid w:val="00EF577D"/>
    <w:rsid w:val="00EF5953"/>
    <w:rsid w:val="00F02FA7"/>
    <w:rsid w:val="00F11D1F"/>
    <w:rsid w:val="00F1253B"/>
    <w:rsid w:val="00F31E23"/>
    <w:rsid w:val="00F32376"/>
    <w:rsid w:val="00F430B5"/>
    <w:rsid w:val="00F43FE1"/>
    <w:rsid w:val="00F5062B"/>
    <w:rsid w:val="00F51CE3"/>
    <w:rsid w:val="00F55E0A"/>
    <w:rsid w:val="00F622BB"/>
    <w:rsid w:val="00F66908"/>
    <w:rsid w:val="00F80668"/>
    <w:rsid w:val="00F8696D"/>
    <w:rsid w:val="00F87ED1"/>
    <w:rsid w:val="00F95F64"/>
    <w:rsid w:val="00FB2E53"/>
    <w:rsid w:val="00FB7A85"/>
    <w:rsid w:val="00FC6A9C"/>
    <w:rsid w:val="00FD4034"/>
    <w:rsid w:val="00FE06BF"/>
    <w:rsid w:val="00FE1E37"/>
    <w:rsid w:val="00FF6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013B0D-4FAA-4DBE-8997-EFD215DF3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E0A"/>
    <w:rPr>
      <w:rFonts w:ascii="Tahoma" w:hAnsi="Tahoma" w:cs="Tahoma"/>
      <w:sz w:val="22"/>
      <w:szCs w:val="22"/>
    </w:rPr>
  </w:style>
  <w:style w:type="paragraph" w:styleId="Heading1">
    <w:name w:val="heading 1"/>
    <w:basedOn w:val="Normal"/>
    <w:next w:val="Normal"/>
    <w:link w:val="Heading1Char"/>
    <w:qFormat/>
    <w:rsid w:val="00117611"/>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qFormat/>
    <w:rsid w:val="00BB3B9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B53D2"/>
    <w:pPr>
      <w:keepNext/>
      <w:outlineLvl w:val="2"/>
    </w:pPr>
    <w:rPr>
      <w:rFonts w:ascii="Times New Roman" w:hAnsi="Times New Roman" w:cs="Times New Roman"/>
      <w:b/>
      <w:sz w:val="20"/>
      <w:szCs w:val="20"/>
      <w:u w:val="single"/>
    </w:rPr>
  </w:style>
  <w:style w:type="paragraph" w:styleId="Heading5">
    <w:name w:val="heading 5"/>
    <w:basedOn w:val="Normal"/>
    <w:next w:val="Normal"/>
    <w:qFormat/>
    <w:rsid w:val="006B53D2"/>
    <w:pPr>
      <w:keepNext/>
      <w:outlineLvl w:val="4"/>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B53D2"/>
    <w:rPr>
      <w:color w:val="0000FF"/>
      <w:u w:val="single"/>
    </w:rPr>
  </w:style>
  <w:style w:type="paragraph" w:styleId="NormalWeb">
    <w:name w:val="Normal (Web)"/>
    <w:basedOn w:val="Normal"/>
    <w:rsid w:val="008D5880"/>
    <w:pPr>
      <w:spacing w:before="100" w:beforeAutospacing="1" w:after="100" w:afterAutospacing="1"/>
    </w:pPr>
    <w:rPr>
      <w:rFonts w:ascii="Arial Unicode MS" w:eastAsia="Arial Unicode MS" w:hAnsi="Arial Unicode MS" w:cs="Arial Unicode MS"/>
      <w:sz w:val="24"/>
      <w:szCs w:val="24"/>
    </w:rPr>
  </w:style>
  <w:style w:type="paragraph" w:styleId="Footer">
    <w:name w:val="footer"/>
    <w:basedOn w:val="Normal"/>
    <w:rsid w:val="00FB2E53"/>
    <w:pPr>
      <w:tabs>
        <w:tab w:val="center" w:pos="4320"/>
        <w:tab w:val="right" w:pos="8640"/>
      </w:tabs>
    </w:pPr>
  </w:style>
  <w:style w:type="character" w:styleId="PageNumber">
    <w:name w:val="page number"/>
    <w:basedOn w:val="DefaultParagraphFont"/>
    <w:rsid w:val="00FB2E53"/>
  </w:style>
  <w:style w:type="paragraph" w:styleId="BalloonText">
    <w:name w:val="Balloon Text"/>
    <w:basedOn w:val="Normal"/>
    <w:semiHidden/>
    <w:rsid w:val="008C4E08"/>
    <w:rPr>
      <w:sz w:val="16"/>
      <w:szCs w:val="16"/>
    </w:rPr>
  </w:style>
  <w:style w:type="character" w:customStyle="1" w:styleId="Heading1Char">
    <w:name w:val="Heading 1 Char"/>
    <w:basedOn w:val="DefaultParagraphFont"/>
    <w:link w:val="Heading1"/>
    <w:rsid w:val="00117611"/>
    <w:rPr>
      <w:rFonts w:ascii="Cambria" w:eastAsia="Times New Roman" w:hAnsi="Cambria" w:cs="Times New Roman"/>
      <w:b/>
      <w:bCs/>
      <w:kern w:val="32"/>
      <w:sz w:val="32"/>
      <w:szCs w:val="32"/>
    </w:rPr>
  </w:style>
  <w:style w:type="paragraph" w:styleId="BodyText">
    <w:name w:val="Body Text"/>
    <w:basedOn w:val="Normal"/>
    <w:link w:val="BodyTextChar"/>
    <w:rsid w:val="00117611"/>
    <w:rPr>
      <w:rFonts w:ascii="Times New Roman" w:hAnsi="Times New Roman" w:cs="Times New Roman"/>
      <w:i/>
      <w:iCs/>
      <w:sz w:val="24"/>
      <w:szCs w:val="20"/>
    </w:rPr>
  </w:style>
  <w:style w:type="character" w:customStyle="1" w:styleId="BodyTextChar">
    <w:name w:val="Body Text Char"/>
    <w:basedOn w:val="DefaultParagraphFont"/>
    <w:link w:val="BodyText"/>
    <w:rsid w:val="00117611"/>
    <w:rPr>
      <w:i/>
      <w:iCs/>
      <w:sz w:val="24"/>
    </w:rPr>
  </w:style>
  <w:style w:type="table" w:styleId="TableGrid">
    <w:name w:val="Table Grid"/>
    <w:basedOn w:val="TableNormal"/>
    <w:rsid w:val="009F43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rsid w:val="00796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7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phillips@wcpss.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aplanguagemrphillips.weebly.com/handouts--syllabus.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wikispaces.com/" TargetMode="External"/><Relationship Id="rId4" Type="http://schemas.openxmlformats.org/officeDocument/2006/relationships/webSettings" Target="webSettings.xml"/><Relationship Id="rId9" Type="http://schemas.openxmlformats.org/officeDocument/2006/relationships/hyperlink" Target="http://mrphillipswcpss.weebl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3279</Words>
  <Characters>18604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Advanced Placement Language and Composition</vt:lpstr>
    </vt:vector>
  </TitlesOfParts>
  <Company/>
  <LinksUpToDate>false</LinksUpToDate>
  <CharactersWithSpaces>21840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Placement Language and Composition</dc:title>
  <dc:subject/>
  <dc:creator>Robert</dc:creator>
  <cp:keywords/>
  <dc:description/>
  <cp:lastModifiedBy>rphillips</cp:lastModifiedBy>
  <cp:revision>5</cp:revision>
  <cp:lastPrinted>2017-08-21T19:21:00Z</cp:lastPrinted>
  <dcterms:created xsi:type="dcterms:W3CDTF">2017-08-21T18:55:00Z</dcterms:created>
  <dcterms:modified xsi:type="dcterms:W3CDTF">2017-08-21T19:21:00Z</dcterms:modified>
</cp:coreProperties>
</file>